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C28" w:rsidRDefault="00330C28" w:rsidP="00330C28">
      <w:pPr>
        <w:rPr>
          <w:rFonts w:ascii="仿宋_GB2312" w:eastAsia="仿宋_GB2312"/>
          <w:color w:val="000000" w:themeColor="text1"/>
          <w:sz w:val="32"/>
          <w:szCs w:val="32"/>
        </w:rPr>
      </w:pPr>
      <w:r>
        <w:rPr>
          <w:rFonts w:ascii="仿宋_GB2312" w:eastAsia="仿宋_GB2312" w:hint="eastAsia"/>
          <w:color w:val="000000" w:themeColor="text1"/>
          <w:sz w:val="32"/>
          <w:szCs w:val="32"/>
        </w:rPr>
        <w:t>附件1：</w:t>
      </w:r>
    </w:p>
    <w:p w:rsidR="00330C28" w:rsidRDefault="00330C28" w:rsidP="00330C28">
      <w:pPr>
        <w:ind w:firstLine="645"/>
        <w:rPr>
          <w:rFonts w:ascii="仿宋_GB2312" w:eastAsia="仿宋_GB2312"/>
          <w:color w:val="000000" w:themeColor="text1"/>
          <w:sz w:val="32"/>
          <w:szCs w:val="32"/>
        </w:rPr>
      </w:pPr>
    </w:p>
    <w:p w:rsidR="00330C28" w:rsidRDefault="00330C28" w:rsidP="00330C28">
      <w:pPr>
        <w:jc w:val="center"/>
        <w:rPr>
          <w:rFonts w:ascii="宋体" w:eastAsia="宋体" w:hAnsi="宋体"/>
          <w:b/>
          <w:bCs/>
          <w:color w:val="000000" w:themeColor="text1"/>
          <w:sz w:val="44"/>
          <w:szCs w:val="44"/>
        </w:rPr>
      </w:pPr>
      <w:r>
        <w:rPr>
          <w:rFonts w:ascii="宋体" w:eastAsia="宋体" w:hAnsi="宋体" w:hint="eastAsia"/>
          <w:b/>
          <w:bCs/>
          <w:color w:val="000000" w:themeColor="text1"/>
          <w:sz w:val="44"/>
          <w:szCs w:val="44"/>
        </w:rPr>
        <w:t>湖南省住房城乡建设科技信息</w:t>
      </w:r>
    </w:p>
    <w:p w:rsidR="00330C28" w:rsidRDefault="00330C28" w:rsidP="00330C28">
      <w:pPr>
        <w:jc w:val="center"/>
        <w:rPr>
          <w:rFonts w:ascii="宋体" w:eastAsia="宋体" w:hAnsi="宋体"/>
          <w:b/>
          <w:bCs/>
          <w:color w:val="000000" w:themeColor="text1"/>
          <w:sz w:val="44"/>
          <w:szCs w:val="44"/>
        </w:rPr>
      </w:pPr>
      <w:r>
        <w:rPr>
          <w:rFonts w:ascii="宋体" w:eastAsia="宋体" w:hAnsi="宋体" w:hint="eastAsia"/>
          <w:b/>
          <w:bCs/>
          <w:color w:val="000000" w:themeColor="text1"/>
          <w:sz w:val="44"/>
          <w:szCs w:val="44"/>
        </w:rPr>
        <w:t>平台建设思路</w:t>
      </w:r>
    </w:p>
    <w:p w:rsidR="00330C28" w:rsidRDefault="00330C28" w:rsidP="00330C28">
      <w:pPr>
        <w:ind w:firstLine="645"/>
        <w:rPr>
          <w:rFonts w:ascii="仿宋_GB2312" w:eastAsia="仿宋_GB2312"/>
          <w:color w:val="000000" w:themeColor="text1"/>
          <w:sz w:val="32"/>
          <w:szCs w:val="32"/>
        </w:rPr>
      </w:pPr>
    </w:p>
    <w:p w:rsidR="00330C28" w:rsidRDefault="00330C28" w:rsidP="00330C28">
      <w:pPr>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以“创新、协调、绿色、开放、共享”发展新理念为统领，以《湖南省住房城乡建设厅等六部门关于大力推进建筑领域向高质量高品质绿色发展的若干意见》（湘建科〔</w:t>
      </w:r>
      <w:r>
        <w:rPr>
          <w:rFonts w:ascii="仿宋_GB2312" w:eastAsia="仿宋_GB2312"/>
          <w:color w:val="000000" w:themeColor="text1"/>
          <w:sz w:val="32"/>
          <w:szCs w:val="32"/>
        </w:rPr>
        <w:t>2018〕218号）</w:t>
      </w:r>
      <w:r>
        <w:rPr>
          <w:rFonts w:ascii="仿宋_GB2312" w:eastAsia="仿宋_GB2312" w:hint="eastAsia"/>
          <w:color w:val="000000" w:themeColor="text1"/>
          <w:sz w:val="32"/>
          <w:szCs w:val="32"/>
        </w:rPr>
        <w:t>《湖南省住房和城乡建设厅关于印发&lt;湖南省“绿色住建”三年行动纲要（</w:t>
      </w:r>
      <w:r>
        <w:rPr>
          <w:rFonts w:ascii="仿宋_GB2312" w:eastAsia="仿宋_GB2312"/>
          <w:color w:val="000000" w:themeColor="text1"/>
          <w:sz w:val="32"/>
          <w:szCs w:val="32"/>
        </w:rPr>
        <w:t>2019-2021）</w:t>
      </w:r>
      <w:r>
        <w:rPr>
          <w:rFonts w:ascii="仿宋_GB2312" w:eastAsia="仿宋_GB2312" w:hint="eastAsia"/>
          <w:color w:val="000000" w:themeColor="text1"/>
          <w:sz w:val="32"/>
          <w:szCs w:val="32"/>
        </w:rPr>
        <w:t>&gt;</w:t>
      </w:r>
      <w:r>
        <w:rPr>
          <w:rFonts w:ascii="仿宋_GB2312" w:eastAsia="仿宋_GB2312"/>
          <w:color w:val="000000" w:themeColor="text1"/>
          <w:sz w:val="32"/>
          <w:szCs w:val="32"/>
        </w:rPr>
        <w:t>的通知</w:t>
      </w:r>
      <w:r>
        <w:rPr>
          <w:rFonts w:ascii="仿宋_GB2312" w:eastAsia="仿宋_GB2312" w:hint="eastAsia"/>
          <w:color w:val="000000" w:themeColor="text1"/>
          <w:sz w:val="32"/>
          <w:szCs w:val="32"/>
        </w:rPr>
        <w:t>》</w:t>
      </w:r>
      <w:r>
        <w:rPr>
          <w:rFonts w:ascii="仿宋_GB2312" w:eastAsia="仿宋_GB2312"/>
          <w:color w:val="000000" w:themeColor="text1"/>
          <w:sz w:val="32"/>
          <w:szCs w:val="32"/>
        </w:rPr>
        <w:t>（湘建科〔2018〕241号）</w:t>
      </w:r>
      <w:r>
        <w:rPr>
          <w:rFonts w:ascii="仿宋_GB2312" w:eastAsia="仿宋_GB2312" w:hint="eastAsia"/>
          <w:color w:val="000000" w:themeColor="text1"/>
          <w:sz w:val="32"/>
          <w:szCs w:val="32"/>
        </w:rPr>
        <w:t>为指导，建设“湖南省住房城乡建设科技信息平台”。通过“平台”引进和集聚一批省内外住房城乡建设行业科研优势资源和力量，联合开展住房城乡建设领域前沿技术、核心技术、共性技术研发，依托科技成果商用转化和重大新产品开发等项目牵引，着力解决住房城乡建设行业</w:t>
      </w:r>
      <w:bookmarkStart w:id="0" w:name="_Hlk15654221"/>
      <w:r>
        <w:rPr>
          <w:rFonts w:ascii="仿宋_GB2312" w:eastAsia="仿宋_GB2312" w:hint="eastAsia"/>
          <w:color w:val="000000" w:themeColor="text1"/>
          <w:sz w:val="32"/>
          <w:szCs w:val="32"/>
        </w:rPr>
        <w:t>全局性重大战略与共性技术难题、区域性发展关键性技术问题</w:t>
      </w:r>
      <w:bookmarkEnd w:id="0"/>
      <w:r>
        <w:rPr>
          <w:rFonts w:ascii="仿宋_GB2312" w:eastAsia="仿宋_GB2312" w:hint="eastAsia"/>
          <w:color w:val="000000" w:themeColor="text1"/>
          <w:sz w:val="32"/>
          <w:szCs w:val="32"/>
        </w:rPr>
        <w:t>，建立协调共享好、转化效率高、应用效果佳的科技创新机制和市场推广机制，打造绿色高质量住房城乡建设科技创新产业集群，为建设富饶美丽幸福新湖南提供强有力的人才、技术和产品支撑。</w:t>
      </w:r>
    </w:p>
    <w:p w:rsidR="00330C28" w:rsidRDefault="00330C28" w:rsidP="00330C28">
      <w:pPr>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“平台”建设以“一库三平台”为总体框架。一库指住房城乡建设科技资源数据库，三平台指行政监管平台、行业</w:t>
      </w:r>
      <w:r>
        <w:rPr>
          <w:rFonts w:ascii="仿宋_GB2312" w:eastAsia="仿宋_GB2312" w:hint="eastAsia"/>
          <w:color w:val="000000" w:themeColor="text1"/>
          <w:sz w:val="32"/>
          <w:szCs w:val="32"/>
        </w:rPr>
        <w:lastRenderedPageBreak/>
        <w:t>务平台、互联网</w:t>
      </w:r>
      <w:r>
        <w:rPr>
          <w:rFonts w:ascii="仿宋_GB2312" w:eastAsia="仿宋_GB2312"/>
          <w:color w:val="000000" w:themeColor="text1"/>
          <w:sz w:val="32"/>
          <w:szCs w:val="32"/>
        </w:rPr>
        <w:t>+移动平台。</w:t>
      </w:r>
    </w:p>
    <w:p w:rsidR="00330C28" w:rsidRDefault="00330C28" w:rsidP="00330C28">
      <w:pPr>
        <w:ind w:firstLineChars="200" w:firstLine="643"/>
        <w:rPr>
          <w:rFonts w:ascii="黑体" w:eastAsia="黑体" w:hAnsi="黑体"/>
          <w:b/>
          <w:bCs/>
          <w:color w:val="000000" w:themeColor="text1"/>
          <w:sz w:val="32"/>
          <w:szCs w:val="32"/>
        </w:rPr>
      </w:pPr>
      <w:r>
        <w:rPr>
          <w:rFonts w:ascii="黑体" w:eastAsia="黑体" w:hAnsi="黑体" w:hint="eastAsia"/>
          <w:b/>
          <w:bCs/>
          <w:color w:val="000000" w:themeColor="text1"/>
          <w:sz w:val="32"/>
          <w:szCs w:val="32"/>
        </w:rPr>
        <w:t>一、住房城乡建设科技资源数据库</w:t>
      </w:r>
    </w:p>
    <w:p w:rsidR="00330C28" w:rsidRDefault="00330C28" w:rsidP="00330C28">
      <w:pPr>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建立与省住房和城乡建设厅“智慧住建”云平台标准一致、编码一致、统一管理、统一交换，具有数据结构兼容性和可扩展性，包含住房城乡建设领域与建设科技相关的市场主体、项目（业务）、人才资源、科研团队资源、科技成果资源、行政监管资源、资金（课题）监管资源、金融保险资源、信用归集资源等在内的全省住房城乡建设领域建设科技资源数据库。</w:t>
      </w:r>
    </w:p>
    <w:p w:rsidR="00330C28" w:rsidRDefault="00330C28" w:rsidP="00330C28">
      <w:pPr>
        <w:ind w:firstLine="645"/>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（一）市场主体资源库</w:t>
      </w:r>
    </w:p>
    <w:p w:rsidR="00330C28" w:rsidRDefault="00330C28" w:rsidP="00330C28">
      <w:pPr>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在我省行政区域内从事</w:t>
      </w:r>
      <w:bookmarkStart w:id="1" w:name="_Hlk15650380"/>
      <w:r>
        <w:rPr>
          <w:rFonts w:ascii="仿宋_GB2312" w:eastAsia="仿宋_GB2312" w:hint="eastAsia"/>
          <w:color w:val="000000" w:themeColor="text1"/>
          <w:sz w:val="32"/>
          <w:szCs w:val="32"/>
        </w:rPr>
        <w:t>住房城乡建设领域与建设科技（包括建设科技，以及涵盖建筑节能、装配式建筑、低能耗建筑、绿色建材等的绿色建筑、工程建设标准化、无障碍建设和建筑业企业技术创新等,下同）相关的市场主体</w:t>
      </w:r>
      <w:bookmarkEnd w:id="1"/>
      <w:r>
        <w:rPr>
          <w:rFonts w:ascii="仿宋_GB2312" w:eastAsia="仿宋_GB2312" w:hint="eastAsia"/>
          <w:color w:val="000000" w:themeColor="text1"/>
          <w:sz w:val="32"/>
          <w:szCs w:val="32"/>
        </w:rPr>
        <w:t>（企事业单位及其执、从业人员，下同）的基本信息资源，包括企事业单位各类证照原件图片及注册登记的基本情况、统一社会信用代码、在金融机构开立基本账户的情况、取得的行政许可、资质、备案登记情况、行政机关依法进行专项或者周期性检验的结果、行政机关依法登记的其他有关企事业单位身份的信息资源等；执、从业人员身份证、执（从）业证书、劳动合同、继续教育证明原件图片及现任职情况、执（从）业经历等相关信息资源。</w:t>
      </w:r>
    </w:p>
    <w:p w:rsidR="00330C28" w:rsidRDefault="00330C28" w:rsidP="00330C28">
      <w:pPr>
        <w:ind w:firstLine="645"/>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lastRenderedPageBreak/>
        <w:t>（二）项目（业务）资源库</w:t>
      </w:r>
    </w:p>
    <w:p w:rsidR="00330C28" w:rsidRDefault="00330C28" w:rsidP="00330C28">
      <w:pPr>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包括全省</w:t>
      </w:r>
      <w:r>
        <w:rPr>
          <w:rFonts w:ascii="仿宋_GB2312" w:eastAsia="仿宋_GB2312" w:hAnsi="宋体" w:cs="宋体" w:hint="eastAsia"/>
          <w:color w:val="000000" w:themeColor="text1"/>
          <w:sz w:val="32"/>
          <w:szCs w:val="32"/>
        </w:rPr>
        <w:t>房屋建筑、市政工程、城乡建设、城市管理各类</w:t>
      </w:r>
      <w:r>
        <w:rPr>
          <w:rFonts w:ascii="仿宋_GB2312" w:eastAsia="仿宋_GB2312" w:hint="eastAsia"/>
          <w:color w:val="000000" w:themeColor="text1"/>
          <w:sz w:val="32"/>
          <w:szCs w:val="32"/>
        </w:rPr>
        <w:t>工程项目在立项开始至被拆除为止全生命周期中与</w:t>
      </w:r>
      <w:r>
        <w:rPr>
          <w:rFonts w:ascii="仿宋_GB2312" w:eastAsia="仿宋_GB2312" w:hAnsi="宋体" w:cs="宋体" w:hint="eastAsia"/>
          <w:color w:val="000000" w:themeColor="text1"/>
          <w:sz w:val="32"/>
          <w:szCs w:val="32"/>
        </w:rPr>
        <w:t>建设科技成果示范、应用、建筑节能、绿色建筑、装配式建筑等相关的</w:t>
      </w:r>
      <w:r>
        <w:rPr>
          <w:rFonts w:ascii="仿宋_GB2312" w:eastAsia="仿宋_GB2312" w:hint="eastAsia"/>
          <w:color w:val="000000" w:themeColor="text1"/>
          <w:sz w:val="32"/>
          <w:szCs w:val="32"/>
        </w:rPr>
        <w:t>证书原件图片资源，以及所涉业务信息资源。</w:t>
      </w:r>
    </w:p>
    <w:p w:rsidR="00330C28" w:rsidRDefault="00330C28" w:rsidP="00330C28">
      <w:pPr>
        <w:ind w:firstLineChars="200" w:firstLine="643"/>
        <w:rPr>
          <w:rFonts w:ascii="仿宋_GB2312" w:eastAsia="仿宋_GB2312" w:hAnsi="宋体" w:cs="宋体"/>
          <w:b/>
          <w:color w:val="000000" w:themeColor="text1"/>
          <w:sz w:val="32"/>
          <w:szCs w:val="32"/>
        </w:rPr>
      </w:pPr>
      <w:r>
        <w:rPr>
          <w:rFonts w:ascii="仿宋_GB2312" w:eastAsia="仿宋_GB2312" w:hAnsi="宋体" w:cs="宋体" w:hint="eastAsia"/>
          <w:b/>
          <w:color w:val="000000" w:themeColor="text1"/>
          <w:sz w:val="32"/>
          <w:szCs w:val="32"/>
        </w:rPr>
        <w:t>（三）人才资源库</w:t>
      </w:r>
    </w:p>
    <w:p w:rsidR="00330C28" w:rsidRDefault="00330C28" w:rsidP="00330C28">
      <w:pPr>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根据我厅职责和“三定”方案要求，人才资源库由政策法规、房屋建筑、市政工程、城乡建设、城市管理、信息化等</w:t>
      </w:r>
      <w:r>
        <w:rPr>
          <w:rFonts w:ascii="仿宋_GB2312" w:eastAsia="仿宋_GB2312" w:hAnsi="宋体" w:cs="宋体" w:hint="eastAsia"/>
          <w:bCs/>
          <w:color w:val="000000" w:themeColor="text1"/>
          <w:sz w:val="32"/>
          <w:szCs w:val="32"/>
        </w:rPr>
        <w:t>六大类组成。入</w:t>
      </w:r>
      <w:r>
        <w:rPr>
          <w:rFonts w:ascii="仿宋_GB2312" w:eastAsia="仿宋_GB2312" w:hAnsi="宋体" w:cs="宋体" w:hint="eastAsia"/>
          <w:color w:val="000000" w:themeColor="text1"/>
          <w:sz w:val="32"/>
          <w:szCs w:val="32"/>
        </w:rPr>
        <w:t>库条件必须是已取得中级及以上技术职称证书、高级及以上技工证书、注册执业资格证书的人才，并实施动态管理。</w:t>
      </w:r>
    </w:p>
    <w:p w:rsidR="00330C28" w:rsidRDefault="00330C28" w:rsidP="00330C28">
      <w:pPr>
        <w:ind w:firstLineChars="200" w:firstLine="643"/>
        <w:rPr>
          <w:rFonts w:ascii="仿宋_GB2312" w:eastAsia="仿宋_GB2312" w:hAnsi="宋体" w:cs="宋体"/>
          <w:b/>
          <w:color w:val="000000" w:themeColor="text1"/>
          <w:sz w:val="32"/>
          <w:szCs w:val="32"/>
        </w:rPr>
      </w:pPr>
      <w:r>
        <w:rPr>
          <w:rFonts w:ascii="仿宋_GB2312" w:eastAsia="仿宋_GB2312" w:hAnsi="宋体" w:cs="宋体" w:hint="eastAsia"/>
          <w:b/>
          <w:color w:val="000000" w:themeColor="text1"/>
          <w:sz w:val="32"/>
          <w:szCs w:val="32"/>
        </w:rPr>
        <w:t>（四）科研团队资源库</w:t>
      </w:r>
    </w:p>
    <w:p w:rsidR="00330C28" w:rsidRDefault="00330C28" w:rsidP="00330C28">
      <w:pPr>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科研团队资源库在省内知名院校、大型科研企事业单位和行业组织中产生，通过自愿申报、专家审查、考察论证、择优组合等方式组成科研团队，各科研团队应聘请“人才库”优秀资源作保障，并承担住房城乡建设领域各类科技创新研究工作。分为住房城乡建设科技政策研究</w:t>
      </w:r>
      <w:bookmarkStart w:id="2" w:name="_Hlk14182791"/>
      <w:r>
        <w:rPr>
          <w:rFonts w:ascii="仿宋_GB2312" w:eastAsia="仿宋_GB2312" w:hAnsi="宋体" w:cs="宋体" w:hint="eastAsia"/>
          <w:color w:val="000000" w:themeColor="text1"/>
          <w:sz w:val="32"/>
          <w:szCs w:val="32"/>
        </w:rPr>
        <w:t>科研团队</w:t>
      </w:r>
      <w:bookmarkEnd w:id="2"/>
      <w:r>
        <w:rPr>
          <w:rFonts w:ascii="仿宋_GB2312" w:eastAsia="仿宋_GB2312" w:hAnsi="宋体" w:cs="宋体" w:hint="eastAsia"/>
          <w:color w:val="000000" w:themeColor="text1"/>
          <w:sz w:val="32"/>
          <w:szCs w:val="32"/>
        </w:rPr>
        <w:t>、建设工程技术标准研究与运用科研团队、住房市场体系和保障体系研究科研团队、城市高效智慧管理运行研究科研团队、城市建设领域风险防治研究科研团队、住房城乡建设科研成果评估与推广科研团队、勘察设计新理念新技术研发与推广应用科研团队、城市建设市政公用设施行业研发科研团队、绿色</w:t>
      </w:r>
      <w:r>
        <w:rPr>
          <w:rFonts w:ascii="仿宋_GB2312" w:eastAsia="仿宋_GB2312" w:hAnsi="宋体" w:cs="宋体" w:hint="eastAsia"/>
          <w:color w:val="000000" w:themeColor="text1"/>
          <w:sz w:val="32"/>
          <w:szCs w:val="32"/>
        </w:rPr>
        <w:lastRenderedPageBreak/>
        <w:t>建筑研发运用科研团队、装配式建筑全过程智能建造科研团队、可再生能源推广运用研发科研团队、城市垃圾、废弃物和污水处理及再利用研究科研团队、农村人居环境经济实用技术研究科研团队、“</w:t>
      </w:r>
      <w:r>
        <w:rPr>
          <w:rFonts w:ascii="仿宋_GB2312" w:eastAsia="仿宋_GB2312" w:hAnsi="宋体" w:cs="宋体"/>
          <w:color w:val="000000" w:themeColor="text1"/>
          <w:sz w:val="32"/>
          <w:szCs w:val="32"/>
        </w:rPr>
        <w:t>智慧住建</w:t>
      </w:r>
      <w:r>
        <w:rPr>
          <w:rFonts w:ascii="仿宋_GB2312" w:eastAsia="仿宋_GB2312" w:hAnsi="宋体" w:cs="宋体" w:hint="eastAsia"/>
          <w:color w:val="000000" w:themeColor="text1"/>
          <w:sz w:val="32"/>
          <w:szCs w:val="32"/>
        </w:rPr>
        <w:t>”</w:t>
      </w:r>
      <w:r>
        <w:rPr>
          <w:rFonts w:ascii="仿宋_GB2312" w:eastAsia="仿宋_GB2312" w:hAnsi="宋体" w:cs="宋体"/>
          <w:color w:val="000000" w:themeColor="text1"/>
          <w:sz w:val="32"/>
          <w:szCs w:val="32"/>
        </w:rPr>
        <w:t>及行业信息化研究与推广</w:t>
      </w:r>
      <w:r>
        <w:rPr>
          <w:rFonts w:ascii="仿宋_GB2312" w:eastAsia="仿宋_GB2312" w:hAnsi="宋体" w:cs="宋体" w:hint="eastAsia"/>
          <w:color w:val="000000" w:themeColor="text1"/>
          <w:sz w:val="32"/>
          <w:szCs w:val="32"/>
        </w:rPr>
        <w:t>科研团队、住房城乡建设金融保险业务研究与推广科研团队1</w:t>
      </w:r>
      <w:r>
        <w:rPr>
          <w:rFonts w:ascii="仿宋_GB2312" w:eastAsia="仿宋_GB2312" w:hAnsi="宋体" w:cs="宋体"/>
          <w:color w:val="000000" w:themeColor="text1"/>
          <w:sz w:val="32"/>
          <w:szCs w:val="32"/>
        </w:rPr>
        <w:t>5</w:t>
      </w:r>
      <w:r>
        <w:rPr>
          <w:rFonts w:ascii="仿宋_GB2312" w:eastAsia="仿宋_GB2312" w:hAnsi="宋体" w:cs="宋体" w:hint="eastAsia"/>
          <w:color w:val="000000" w:themeColor="text1"/>
          <w:sz w:val="32"/>
          <w:szCs w:val="32"/>
        </w:rPr>
        <w:t>个子类。</w:t>
      </w:r>
    </w:p>
    <w:p w:rsidR="00330C28" w:rsidRDefault="00330C28" w:rsidP="00330C28">
      <w:pPr>
        <w:ind w:firstLineChars="200" w:firstLine="643"/>
        <w:rPr>
          <w:rFonts w:ascii="仿宋_GB2312" w:eastAsia="仿宋_GB2312" w:hAnsi="宋体" w:cs="宋体"/>
          <w:b/>
          <w:color w:val="000000" w:themeColor="text1"/>
          <w:sz w:val="32"/>
          <w:szCs w:val="32"/>
        </w:rPr>
      </w:pPr>
      <w:r>
        <w:rPr>
          <w:rFonts w:ascii="仿宋_GB2312" w:eastAsia="仿宋_GB2312" w:hAnsi="宋体" w:cs="宋体" w:hint="eastAsia"/>
          <w:b/>
          <w:color w:val="000000" w:themeColor="text1"/>
          <w:sz w:val="32"/>
          <w:szCs w:val="32"/>
        </w:rPr>
        <w:t>（五）科技成果资源库</w:t>
      </w:r>
    </w:p>
    <w:p w:rsidR="00330C28" w:rsidRDefault="00330C28" w:rsidP="00330C28">
      <w:pPr>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科技成果资源库由住房城乡建设领域科技行业政策规章、技术标准、科技研发等科技成果组成，对外推介、展示并登记造册、实时更新。分为政策规章、技术标准、科技成果、绿色建材、绿色建筑、工程机械、厨卫器具、工程造价、园林绿化、健康建筑1</w:t>
      </w:r>
      <w:r>
        <w:rPr>
          <w:rFonts w:ascii="仿宋_GB2312" w:eastAsia="仿宋_GB2312" w:hAnsi="宋体" w:cs="宋体"/>
          <w:color w:val="000000" w:themeColor="text1"/>
          <w:sz w:val="32"/>
          <w:szCs w:val="32"/>
        </w:rPr>
        <w:t>0</w:t>
      </w:r>
      <w:r>
        <w:rPr>
          <w:rFonts w:ascii="仿宋_GB2312" w:eastAsia="仿宋_GB2312" w:hAnsi="宋体" w:cs="宋体" w:hint="eastAsia"/>
          <w:color w:val="000000" w:themeColor="text1"/>
          <w:sz w:val="32"/>
          <w:szCs w:val="32"/>
        </w:rPr>
        <w:t>个子类。</w:t>
      </w:r>
    </w:p>
    <w:p w:rsidR="00330C28" w:rsidRDefault="00330C28" w:rsidP="00330C28">
      <w:pPr>
        <w:ind w:firstLineChars="200" w:firstLine="643"/>
        <w:rPr>
          <w:rFonts w:ascii="仿宋_GB2312" w:eastAsia="仿宋_GB2312" w:hAnsi="宋体" w:cs="宋体"/>
          <w:b/>
          <w:bCs/>
          <w:color w:val="000000" w:themeColor="text1"/>
          <w:sz w:val="32"/>
          <w:szCs w:val="32"/>
        </w:rPr>
      </w:pPr>
      <w:r>
        <w:rPr>
          <w:rFonts w:ascii="仿宋_GB2312" w:eastAsia="仿宋_GB2312" w:hAnsi="宋体" w:cs="宋体" w:hint="eastAsia"/>
          <w:b/>
          <w:bCs/>
          <w:color w:val="000000" w:themeColor="text1"/>
          <w:sz w:val="32"/>
          <w:szCs w:val="32"/>
        </w:rPr>
        <w:t>（六）行政监管资源库</w:t>
      </w:r>
    </w:p>
    <w:p w:rsidR="00330C28" w:rsidRDefault="00330C28" w:rsidP="00330C28">
      <w:pPr>
        <w:ind w:firstLineChars="200" w:firstLine="640"/>
        <w:rPr>
          <w:rFonts w:ascii="仿宋_GB2312" w:eastAsia="仿宋_GB2312" w:hAnsi="宋体" w:cs="宋体"/>
          <w:color w:val="000000" w:themeColor="text1"/>
          <w:sz w:val="32"/>
          <w:szCs w:val="32"/>
        </w:rPr>
      </w:pPr>
      <w:r>
        <w:rPr>
          <w:rFonts w:ascii="仿宋_GB2312" w:eastAsia="仿宋_GB2312" w:hAnsi="宋体" w:cs="宋体"/>
          <w:color w:val="000000" w:themeColor="text1"/>
          <w:sz w:val="32"/>
          <w:szCs w:val="32"/>
        </w:rPr>
        <w:t>全省</w:t>
      </w:r>
      <w:r>
        <w:rPr>
          <w:rFonts w:ascii="仿宋_GB2312" w:eastAsia="仿宋_GB2312" w:hAnsi="宋体" w:cs="宋体" w:hint="eastAsia"/>
          <w:color w:val="000000" w:themeColor="text1"/>
          <w:sz w:val="32"/>
          <w:szCs w:val="32"/>
        </w:rPr>
        <w:t>住房城乡建设科学技术</w:t>
      </w:r>
      <w:r>
        <w:rPr>
          <w:rFonts w:ascii="仿宋_GB2312" w:eastAsia="仿宋_GB2312" w:hAnsi="宋体" w:cs="宋体"/>
          <w:color w:val="000000" w:themeColor="text1"/>
          <w:sz w:val="32"/>
          <w:szCs w:val="32"/>
        </w:rPr>
        <w:t>计划项目</w:t>
      </w:r>
      <w:r>
        <w:rPr>
          <w:rFonts w:ascii="仿宋_GB2312" w:eastAsia="仿宋_GB2312" w:hAnsi="宋体" w:cs="宋体" w:hint="eastAsia"/>
          <w:color w:val="000000" w:themeColor="text1"/>
          <w:sz w:val="32"/>
          <w:szCs w:val="32"/>
        </w:rPr>
        <w:t>验收、</w:t>
      </w:r>
      <w:r>
        <w:rPr>
          <w:rFonts w:ascii="仿宋_GB2312" w:eastAsia="仿宋_GB2312" w:hAnsi="宋体" w:cs="宋体"/>
          <w:color w:val="000000" w:themeColor="text1"/>
          <w:sz w:val="32"/>
          <w:szCs w:val="32"/>
        </w:rPr>
        <w:t>科技推广、示范工程</w:t>
      </w:r>
      <w:r>
        <w:rPr>
          <w:rFonts w:ascii="仿宋_GB2312" w:eastAsia="仿宋_GB2312" w:hAnsi="宋体" w:cs="宋体" w:hint="eastAsia"/>
          <w:color w:val="000000" w:themeColor="text1"/>
          <w:sz w:val="32"/>
          <w:szCs w:val="32"/>
        </w:rPr>
        <w:t>监管、</w:t>
      </w:r>
      <w:r>
        <w:rPr>
          <w:rFonts w:ascii="仿宋_GB2312" w:eastAsia="仿宋_GB2312" w:hAnsi="宋体" w:cs="宋体"/>
          <w:color w:val="000000" w:themeColor="text1"/>
          <w:sz w:val="32"/>
          <w:szCs w:val="32"/>
        </w:rPr>
        <w:t>省级建筑业新技术中心认定</w:t>
      </w:r>
      <w:r>
        <w:rPr>
          <w:rFonts w:ascii="仿宋_GB2312" w:eastAsia="仿宋_GB2312" w:hAnsi="宋体" w:cs="宋体" w:hint="eastAsia"/>
          <w:color w:val="000000" w:themeColor="text1"/>
          <w:sz w:val="32"/>
          <w:szCs w:val="32"/>
        </w:rPr>
        <w:t>、《建筑节能技术、工艺、材料、设备推广应用目录》认定、新型墙体材料的监管、适用《民用建筑节能条例》第五章、《湖南省民用建筑节能条例》第七章的行政处罚决定、绿色建材评价标识认定、</w:t>
      </w:r>
      <w:r>
        <w:rPr>
          <w:rFonts w:ascii="仿宋_GB2312" w:eastAsia="仿宋_GB2312" w:hAnsi="宋体" w:cs="宋体"/>
          <w:color w:val="000000" w:themeColor="text1"/>
          <w:sz w:val="32"/>
          <w:szCs w:val="32"/>
        </w:rPr>
        <w:t>绿色建筑一、二、三星级评定</w:t>
      </w:r>
      <w:r>
        <w:rPr>
          <w:rFonts w:ascii="仿宋_GB2312" w:eastAsia="仿宋_GB2312" w:hAnsi="宋体" w:cs="宋体" w:hint="eastAsia"/>
          <w:color w:val="000000" w:themeColor="text1"/>
          <w:sz w:val="32"/>
          <w:szCs w:val="32"/>
        </w:rPr>
        <w:t>、</w:t>
      </w:r>
      <w:r>
        <w:rPr>
          <w:rFonts w:ascii="仿宋_GB2312" w:eastAsia="仿宋_GB2312" w:hAnsi="宋体" w:cs="宋体"/>
          <w:color w:val="000000" w:themeColor="text1"/>
          <w:sz w:val="32"/>
          <w:szCs w:val="32"/>
        </w:rPr>
        <w:t>绿色建筑评价机构核定、</w:t>
      </w:r>
      <w:r>
        <w:rPr>
          <w:rFonts w:ascii="仿宋_GB2312" w:eastAsia="仿宋_GB2312" w:hAnsi="宋体" w:cs="宋体" w:hint="eastAsia"/>
          <w:color w:val="000000" w:themeColor="text1"/>
          <w:sz w:val="32"/>
          <w:szCs w:val="32"/>
        </w:rPr>
        <w:t>装配式建筑示范城市、基地和项目验收等行政事项办理结果的信息资源。</w:t>
      </w:r>
    </w:p>
    <w:p w:rsidR="00330C28" w:rsidRDefault="00330C28" w:rsidP="00330C28">
      <w:pPr>
        <w:ind w:firstLineChars="200" w:firstLine="643"/>
        <w:rPr>
          <w:rFonts w:ascii="仿宋_GB2312" w:eastAsia="仿宋_GB2312" w:hAnsi="宋体" w:cs="宋体"/>
          <w:b/>
          <w:bCs/>
          <w:color w:val="000000" w:themeColor="text1"/>
          <w:sz w:val="32"/>
          <w:szCs w:val="32"/>
        </w:rPr>
      </w:pPr>
      <w:r>
        <w:rPr>
          <w:rFonts w:ascii="仿宋_GB2312" w:eastAsia="仿宋_GB2312" w:hAnsi="宋体" w:cs="宋体" w:hint="eastAsia"/>
          <w:b/>
          <w:bCs/>
          <w:color w:val="000000" w:themeColor="text1"/>
          <w:sz w:val="32"/>
          <w:szCs w:val="32"/>
        </w:rPr>
        <w:t>（七）资金（课题）监管资源库</w:t>
      </w:r>
    </w:p>
    <w:p w:rsidR="00330C28" w:rsidRDefault="00330C28" w:rsidP="00330C28">
      <w:pPr>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lastRenderedPageBreak/>
        <w:t>省级住房城乡建设科学技术计划项目资金、发展新型墙材专项基金监管资源库，以及</w:t>
      </w:r>
      <w:bookmarkStart w:id="3" w:name="_Hlk14190828"/>
      <w:r>
        <w:rPr>
          <w:rFonts w:ascii="仿宋_GB2312" w:eastAsia="仿宋_GB2312" w:hAnsi="宋体" w:cs="宋体" w:hint="eastAsia"/>
          <w:color w:val="000000" w:themeColor="text1"/>
          <w:sz w:val="32"/>
          <w:szCs w:val="32"/>
        </w:rPr>
        <w:t>申报获批的省级新型城镇化引导资金支持课题、全省战略性新兴产业发展基金支持课题的资金监管资源库。</w:t>
      </w:r>
    </w:p>
    <w:p w:rsidR="00330C28" w:rsidRDefault="00330C28" w:rsidP="00330C28">
      <w:pPr>
        <w:ind w:firstLineChars="200" w:firstLine="643"/>
        <w:rPr>
          <w:rFonts w:ascii="仿宋_GB2312" w:eastAsia="仿宋_GB2312" w:hAnsi="宋体" w:cs="宋体"/>
          <w:b/>
          <w:bCs/>
          <w:color w:val="000000" w:themeColor="text1"/>
          <w:sz w:val="32"/>
          <w:szCs w:val="32"/>
        </w:rPr>
      </w:pPr>
      <w:r>
        <w:rPr>
          <w:rFonts w:ascii="仿宋_GB2312" w:eastAsia="仿宋_GB2312" w:hAnsi="宋体" w:cs="宋体" w:hint="eastAsia"/>
          <w:b/>
          <w:bCs/>
          <w:color w:val="000000" w:themeColor="text1"/>
          <w:sz w:val="32"/>
          <w:szCs w:val="32"/>
        </w:rPr>
        <w:t>（八）金融保险资源库</w:t>
      </w:r>
    </w:p>
    <w:p w:rsidR="00330C28" w:rsidRDefault="00330C28" w:rsidP="00330C28">
      <w:pPr>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国家、地方在住房城乡建设领域建设科技创新工作方面的税收优惠和金融扶持政策资源，金融机构为建设科技（</w:t>
      </w:r>
      <w:bookmarkStart w:id="4" w:name="_Hlk15656242"/>
      <w:r>
        <w:rPr>
          <w:rFonts w:ascii="仿宋_GB2312" w:eastAsia="仿宋_GB2312" w:hAnsi="宋体" w:cs="宋体" w:hint="eastAsia"/>
          <w:color w:val="000000" w:themeColor="text1"/>
          <w:sz w:val="32"/>
          <w:szCs w:val="32"/>
        </w:rPr>
        <w:t>包括建设科技、建筑节能、绿色建筑、装配式建筑等</w:t>
      </w:r>
      <w:bookmarkEnd w:id="4"/>
      <w:r>
        <w:rPr>
          <w:rFonts w:ascii="仿宋_GB2312" w:eastAsia="仿宋_GB2312" w:hAnsi="宋体" w:cs="宋体" w:hint="eastAsia"/>
          <w:color w:val="000000" w:themeColor="text1"/>
          <w:sz w:val="32"/>
          <w:szCs w:val="32"/>
        </w:rPr>
        <w:t>）各类科技创新课题研究、建设科技计划项目实施、科研成果示范、应用项目建设量身定制的金融产品资源，保险机构为建筑节能、绿色建筑、装配式建筑工程建设量身定制的保险产品资源。</w:t>
      </w:r>
    </w:p>
    <w:bookmarkEnd w:id="3"/>
    <w:p w:rsidR="00330C28" w:rsidRDefault="00330C28" w:rsidP="00330C28">
      <w:pPr>
        <w:ind w:firstLineChars="200" w:firstLine="643"/>
        <w:rPr>
          <w:rFonts w:ascii="仿宋_GB2312" w:eastAsia="仿宋_GB2312" w:hAnsi="宋体" w:cs="宋体"/>
          <w:b/>
          <w:bCs/>
          <w:color w:val="000000" w:themeColor="text1"/>
          <w:sz w:val="32"/>
          <w:szCs w:val="32"/>
        </w:rPr>
      </w:pPr>
      <w:r>
        <w:rPr>
          <w:rFonts w:ascii="仿宋_GB2312" w:eastAsia="仿宋_GB2312" w:hAnsi="宋体" w:cs="宋体" w:hint="eastAsia"/>
          <w:b/>
          <w:bCs/>
          <w:color w:val="000000" w:themeColor="text1"/>
          <w:sz w:val="32"/>
          <w:szCs w:val="32"/>
        </w:rPr>
        <w:t>（九）信用归集资源库</w:t>
      </w:r>
    </w:p>
    <w:p w:rsidR="00330C28" w:rsidRDefault="00330C28" w:rsidP="00330C28">
      <w:pPr>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市场主体资源库、人才资源库、科研团队资源库中各类主体的守信信用信息、失信信用信息资源。</w:t>
      </w:r>
    </w:p>
    <w:p w:rsidR="00330C28" w:rsidRDefault="00330C28" w:rsidP="00330C28">
      <w:pPr>
        <w:ind w:firstLineChars="200" w:firstLine="643"/>
        <w:rPr>
          <w:rFonts w:ascii="黑体" w:eastAsia="黑体" w:hAnsi="黑体" w:cs="宋体"/>
          <w:b/>
          <w:color w:val="000000" w:themeColor="text1"/>
          <w:sz w:val="32"/>
          <w:szCs w:val="32"/>
        </w:rPr>
      </w:pPr>
      <w:r>
        <w:rPr>
          <w:rFonts w:ascii="黑体" w:eastAsia="黑体" w:hAnsi="黑体" w:cs="宋体" w:hint="eastAsia"/>
          <w:b/>
          <w:color w:val="000000" w:themeColor="text1"/>
          <w:sz w:val="32"/>
          <w:szCs w:val="32"/>
        </w:rPr>
        <w:t>二、三平台。</w:t>
      </w:r>
    </w:p>
    <w:p w:rsidR="00330C28" w:rsidRDefault="00330C28" w:rsidP="00330C28">
      <w:pPr>
        <w:ind w:firstLineChars="200" w:firstLine="643"/>
        <w:rPr>
          <w:rFonts w:ascii="黑体" w:eastAsia="黑体" w:hAnsi="黑体" w:cs="宋体"/>
          <w:b/>
          <w:color w:val="000000" w:themeColor="text1"/>
          <w:sz w:val="32"/>
          <w:szCs w:val="32"/>
        </w:rPr>
      </w:pPr>
      <w:r>
        <w:rPr>
          <w:rFonts w:ascii="黑体" w:eastAsia="黑体" w:hAnsi="黑体" w:cs="宋体" w:hint="eastAsia"/>
          <w:b/>
          <w:color w:val="000000" w:themeColor="text1"/>
          <w:sz w:val="32"/>
          <w:szCs w:val="32"/>
        </w:rPr>
        <w:t>（一）行政监管平台</w:t>
      </w:r>
    </w:p>
    <w:p w:rsidR="00330C28" w:rsidRDefault="00330C28" w:rsidP="00330C28">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实现在线一站式申请、办理全省住房城乡建设领域建设科技行政事项。监督、管理全省住房城乡建设领域与建设科技相关的市场主体行为、信用和相关项目、课题、资金等。包括建设科技、建筑节能、绿色建筑、装配式建筑、资金（课题）、信用管理6个子类。</w:t>
      </w:r>
    </w:p>
    <w:p w:rsidR="00330C28" w:rsidRDefault="00330C28" w:rsidP="00330C28">
      <w:pPr>
        <w:ind w:firstLineChars="200" w:firstLine="643"/>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lastRenderedPageBreak/>
        <w:t>1</w:t>
      </w:r>
      <w:r>
        <w:rPr>
          <w:rFonts w:ascii="仿宋_GB2312" w:eastAsia="仿宋_GB2312"/>
          <w:b/>
          <w:bCs/>
          <w:color w:val="000000" w:themeColor="text1"/>
          <w:sz w:val="32"/>
          <w:szCs w:val="32"/>
        </w:rPr>
        <w:t>.</w:t>
      </w:r>
      <w:r>
        <w:rPr>
          <w:rFonts w:ascii="仿宋_GB2312" w:eastAsia="仿宋_GB2312" w:hint="eastAsia"/>
          <w:b/>
          <w:bCs/>
          <w:color w:val="000000" w:themeColor="text1"/>
          <w:sz w:val="32"/>
          <w:szCs w:val="32"/>
        </w:rPr>
        <w:t>建设科技类。</w:t>
      </w:r>
      <w:r>
        <w:rPr>
          <w:rFonts w:ascii="仿宋_GB2312" w:eastAsia="仿宋_GB2312"/>
          <w:b/>
          <w:bCs/>
          <w:color w:val="000000" w:themeColor="text1"/>
          <w:sz w:val="32"/>
          <w:szCs w:val="32"/>
        </w:rPr>
        <w:t xml:space="preserve"> </w:t>
      </w:r>
    </w:p>
    <w:p w:rsidR="00330C28" w:rsidRDefault="00330C28" w:rsidP="00330C28">
      <w:pPr>
        <w:ind w:firstLineChars="200" w:firstLine="640"/>
        <w:rPr>
          <w:rFonts w:ascii="仿宋_GB2312" w:eastAsia="仿宋_GB2312"/>
          <w:color w:val="000000" w:themeColor="text1"/>
          <w:sz w:val="32"/>
          <w:szCs w:val="32"/>
        </w:rPr>
      </w:pPr>
      <w:bookmarkStart w:id="5" w:name="_Hlk14188807"/>
      <w:r>
        <w:rPr>
          <w:rFonts w:ascii="仿宋_GB2312" w:eastAsia="仿宋_GB2312" w:hint="eastAsia"/>
          <w:color w:val="000000" w:themeColor="text1"/>
          <w:sz w:val="32"/>
          <w:szCs w:val="32"/>
        </w:rPr>
        <w:t>（1）全省住房城乡建设领域政策与管理研究；工程技术标准；新技术、新工艺（包含</w:t>
      </w:r>
      <w:bookmarkStart w:id="6" w:name="_Hlk14946732"/>
      <w:r>
        <w:rPr>
          <w:rFonts w:ascii="仿宋_GB2312" w:eastAsia="仿宋_GB2312" w:hint="eastAsia"/>
          <w:color w:val="000000" w:themeColor="text1"/>
          <w:sz w:val="32"/>
          <w:szCs w:val="32"/>
        </w:rPr>
        <w:t>工程建设国家级、省级工法</w:t>
      </w:r>
      <w:bookmarkEnd w:id="6"/>
      <w:r>
        <w:rPr>
          <w:rFonts w:ascii="仿宋_GB2312" w:eastAsia="仿宋_GB2312" w:hint="eastAsia"/>
          <w:color w:val="000000" w:themeColor="text1"/>
          <w:sz w:val="32"/>
          <w:szCs w:val="32"/>
        </w:rPr>
        <w:t>）申报、审批、公布；新材料、新设备研发、转化及应用；无障碍环境建设；建筑业企业技术创新等的科学技术计划项目立项、验收和管理。</w:t>
      </w:r>
    </w:p>
    <w:p w:rsidR="00330C28" w:rsidRDefault="00330C28" w:rsidP="00330C28">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（2）全省科技推广、示范工程申报与监管。</w:t>
      </w:r>
    </w:p>
    <w:p w:rsidR="00330C28" w:rsidRDefault="00330C28" w:rsidP="00330C28">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（3）省级建筑业新技术中心申报、认定、公布。</w:t>
      </w:r>
    </w:p>
    <w:bookmarkEnd w:id="5"/>
    <w:p w:rsidR="00330C28" w:rsidRDefault="00330C28" w:rsidP="00330C28">
      <w:pPr>
        <w:ind w:firstLineChars="200" w:firstLine="643"/>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2</w:t>
      </w:r>
      <w:r>
        <w:rPr>
          <w:rFonts w:ascii="仿宋_GB2312" w:eastAsia="仿宋_GB2312"/>
          <w:b/>
          <w:bCs/>
          <w:color w:val="000000" w:themeColor="text1"/>
          <w:sz w:val="32"/>
          <w:szCs w:val="32"/>
        </w:rPr>
        <w:t>.</w:t>
      </w:r>
      <w:r>
        <w:rPr>
          <w:rFonts w:ascii="仿宋_GB2312" w:eastAsia="仿宋_GB2312" w:hint="eastAsia"/>
          <w:b/>
          <w:bCs/>
          <w:color w:val="000000" w:themeColor="text1"/>
          <w:sz w:val="32"/>
          <w:szCs w:val="32"/>
        </w:rPr>
        <w:t>建筑节能类。</w:t>
      </w:r>
    </w:p>
    <w:p w:rsidR="00330C28" w:rsidRDefault="00330C28" w:rsidP="00330C28">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（1）全省</w:t>
      </w:r>
      <w:r>
        <w:rPr>
          <w:rFonts w:ascii="仿宋_GB2312" w:eastAsia="仿宋_GB2312"/>
          <w:color w:val="000000" w:themeColor="text1"/>
          <w:sz w:val="32"/>
          <w:szCs w:val="32"/>
        </w:rPr>
        <w:t>《建筑节能技术、工艺、材料、设备推广应用目录》的申报、认定</w:t>
      </w:r>
      <w:r>
        <w:rPr>
          <w:rFonts w:ascii="仿宋_GB2312" w:eastAsia="仿宋_GB2312" w:hint="eastAsia"/>
          <w:color w:val="000000" w:themeColor="text1"/>
          <w:sz w:val="32"/>
          <w:szCs w:val="32"/>
        </w:rPr>
        <w:t>、公布。</w:t>
      </w:r>
    </w:p>
    <w:p w:rsidR="00330C28" w:rsidRDefault="00330C28" w:rsidP="00330C28">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（2）按规定收取和使用</w:t>
      </w:r>
      <w:bookmarkStart w:id="7" w:name="_Hlk14190391"/>
      <w:r>
        <w:rPr>
          <w:rFonts w:ascii="仿宋_GB2312" w:eastAsia="仿宋_GB2312" w:hint="eastAsia"/>
          <w:color w:val="000000" w:themeColor="text1"/>
          <w:sz w:val="32"/>
          <w:szCs w:val="32"/>
        </w:rPr>
        <w:t>发展新型墙材专项基金</w:t>
      </w:r>
      <w:bookmarkEnd w:id="7"/>
      <w:r>
        <w:rPr>
          <w:rFonts w:ascii="仿宋_GB2312" w:eastAsia="仿宋_GB2312" w:hint="eastAsia"/>
          <w:color w:val="000000" w:themeColor="text1"/>
          <w:sz w:val="32"/>
          <w:szCs w:val="32"/>
        </w:rPr>
        <w:t>；对全省</w:t>
      </w:r>
      <w:bookmarkStart w:id="8" w:name="_Hlk14188902"/>
      <w:r>
        <w:rPr>
          <w:rFonts w:ascii="仿宋_GB2312" w:eastAsia="仿宋_GB2312" w:hint="eastAsia"/>
          <w:color w:val="000000" w:themeColor="text1"/>
          <w:sz w:val="32"/>
          <w:szCs w:val="32"/>
        </w:rPr>
        <w:t>新型墙体材料的推广、应用、监督和管理</w:t>
      </w:r>
      <w:bookmarkEnd w:id="8"/>
      <w:r>
        <w:rPr>
          <w:rFonts w:ascii="仿宋_GB2312" w:eastAsia="仿宋_GB2312" w:hint="eastAsia"/>
          <w:color w:val="000000" w:themeColor="text1"/>
          <w:sz w:val="32"/>
          <w:szCs w:val="32"/>
        </w:rPr>
        <w:t>。</w:t>
      </w:r>
    </w:p>
    <w:p w:rsidR="00330C28" w:rsidRDefault="00330C28" w:rsidP="00330C28">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（3）对</w:t>
      </w:r>
      <w:bookmarkStart w:id="9" w:name="_Hlk14188931"/>
      <w:r>
        <w:rPr>
          <w:rFonts w:ascii="仿宋_GB2312" w:eastAsia="仿宋_GB2312" w:hint="eastAsia"/>
          <w:color w:val="000000" w:themeColor="text1"/>
          <w:sz w:val="32"/>
          <w:szCs w:val="32"/>
        </w:rPr>
        <w:t>适用《民用建筑节能条例》第五章、</w:t>
      </w:r>
      <w:r>
        <w:rPr>
          <w:rFonts w:ascii="仿宋_GB2312" w:eastAsia="仿宋_GB2312"/>
          <w:color w:val="000000" w:themeColor="text1"/>
          <w:sz w:val="32"/>
          <w:szCs w:val="32"/>
        </w:rPr>
        <w:t>《湖南省民用建筑节能条例》第七章</w:t>
      </w:r>
      <w:r>
        <w:rPr>
          <w:rFonts w:ascii="仿宋_GB2312" w:eastAsia="仿宋_GB2312" w:hint="eastAsia"/>
          <w:color w:val="000000" w:themeColor="text1"/>
          <w:sz w:val="32"/>
          <w:szCs w:val="32"/>
        </w:rPr>
        <w:t>的</w:t>
      </w:r>
      <w:bookmarkEnd w:id="9"/>
      <w:r>
        <w:rPr>
          <w:rFonts w:ascii="仿宋_GB2312" w:eastAsia="仿宋_GB2312"/>
          <w:color w:val="000000" w:themeColor="text1"/>
          <w:sz w:val="32"/>
          <w:szCs w:val="32"/>
        </w:rPr>
        <w:t>县级以上</w:t>
      </w:r>
      <w:r>
        <w:rPr>
          <w:rFonts w:ascii="仿宋_GB2312" w:eastAsia="仿宋_GB2312" w:hint="eastAsia"/>
          <w:color w:val="000000" w:themeColor="text1"/>
          <w:sz w:val="32"/>
          <w:szCs w:val="32"/>
        </w:rPr>
        <w:t>住房城乡建设主管部门</w:t>
      </w:r>
      <w:r>
        <w:rPr>
          <w:rFonts w:ascii="仿宋_GB2312" w:eastAsia="仿宋_GB2312"/>
          <w:color w:val="000000" w:themeColor="text1"/>
          <w:sz w:val="32"/>
          <w:szCs w:val="32"/>
        </w:rPr>
        <w:t>或其他相关部门</w:t>
      </w:r>
      <w:r>
        <w:rPr>
          <w:rFonts w:ascii="仿宋_GB2312" w:eastAsia="仿宋_GB2312" w:hint="eastAsia"/>
          <w:color w:val="000000" w:themeColor="text1"/>
          <w:sz w:val="32"/>
          <w:szCs w:val="32"/>
        </w:rPr>
        <w:t>及其</w:t>
      </w:r>
      <w:r>
        <w:rPr>
          <w:rFonts w:ascii="仿宋_GB2312" w:eastAsia="仿宋_GB2312"/>
          <w:color w:val="000000" w:themeColor="text1"/>
          <w:sz w:val="32"/>
          <w:szCs w:val="32"/>
        </w:rPr>
        <w:t>工作人员</w:t>
      </w:r>
      <w:r>
        <w:rPr>
          <w:rFonts w:ascii="仿宋_GB2312" w:eastAsia="仿宋_GB2312" w:hint="eastAsia"/>
          <w:color w:val="000000" w:themeColor="text1"/>
          <w:sz w:val="32"/>
          <w:szCs w:val="32"/>
        </w:rPr>
        <w:t>、注册执业人员、</w:t>
      </w:r>
      <w:r>
        <w:rPr>
          <w:rFonts w:ascii="仿宋_GB2312" w:eastAsia="仿宋_GB2312"/>
          <w:color w:val="000000" w:themeColor="text1"/>
          <w:sz w:val="32"/>
          <w:szCs w:val="32"/>
        </w:rPr>
        <w:t>建设单位</w:t>
      </w:r>
      <w:r>
        <w:rPr>
          <w:rFonts w:ascii="仿宋_GB2312" w:eastAsia="仿宋_GB2312" w:hint="eastAsia"/>
          <w:color w:val="000000" w:themeColor="text1"/>
          <w:sz w:val="32"/>
          <w:szCs w:val="32"/>
        </w:rPr>
        <w:t>（</w:t>
      </w:r>
      <w:r>
        <w:rPr>
          <w:rFonts w:ascii="仿宋_GB2312" w:eastAsia="仿宋_GB2312"/>
          <w:color w:val="000000" w:themeColor="text1"/>
          <w:sz w:val="32"/>
          <w:szCs w:val="32"/>
        </w:rPr>
        <w:t>房地产开发企业</w:t>
      </w:r>
      <w:r>
        <w:rPr>
          <w:rFonts w:ascii="仿宋_GB2312" w:eastAsia="仿宋_GB2312" w:hint="eastAsia"/>
          <w:color w:val="000000" w:themeColor="text1"/>
          <w:sz w:val="32"/>
          <w:szCs w:val="32"/>
        </w:rPr>
        <w:t>）、工程监理单位、</w:t>
      </w:r>
      <w:r>
        <w:rPr>
          <w:rFonts w:ascii="仿宋_GB2312" w:eastAsia="仿宋_GB2312"/>
          <w:color w:val="000000" w:themeColor="text1"/>
          <w:sz w:val="32"/>
          <w:szCs w:val="32"/>
        </w:rPr>
        <w:t>设计单位</w:t>
      </w:r>
      <w:r>
        <w:rPr>
          <w:rFonts w:ascii="仿宋_GB2312" w:eastAsia="仿宋_GB2312" w:hint="eastAsia"/>
          <w:color w:val="000000" w:themeColor="text1"/>
          <w:sz w:val="32"/>
          <w:szCs w:val="32"/>
        </w:rPr>
        <w:t>、</w:t>
      </w:r>
      <w:r>
        <w:rPr>
          <w:rFonts w:ascii="仿宋_GB2312" w:eastAsia="仿宋_GB2312"/>
          <w:color w:val="000000" w:themeColor="text1"/>
          <w:sz w:val="32"/>
          <w:szCs w:val="32"/>
        </w:rPr>
        <w:t>施工单位</w:t>
      </w:r>
      <w:r>
        <w:rPr>
          <w:rFonts w:ascii="仿宋_GB2312" w:eastAsia="仿宋_GB2312" w:hint="eastAsia"/>
          <w:color w:val="000000" w:themeColor="text1"/>
          <w:sz w:val="32"/>
          <w:szCs w:val="32"/>
        </w:rPr>
        <w:t>、施工图设计文件审查机构、</w:t>
      </w:r>
      <w:r>
        <w:rPr>
          <w:rFonts w:ascii="仿宋_GB2312" w:eastAsia="仿宋_GB2312"/>
          <w:color w:val="000000" w:themeColor="text1"/>
          <w:sz w:val="32"/>
          <w:szCs w:val="32"/>
        </w:rPr>
        <w:t>国家机关办公建筑和其他公共建筑的所有权人或使用权人</w:t>
      </w:r>
      <w:r>
        <w:rPr>
          <w:rFonts w:ascii="仿宋_GB2312" w:eastAsia="仿宋_GB2312" w:hint="eastAsia"/>
          <w:color w:val="000000" w:themeColor="text1"/>
          <w:sz w:val="32"/>
          <w:szCs w:val="32"/>
        </w:rPr>
        <w:t>实施双随机一公开监督检查，依法查处相关违法违规行为。</w:t>
      </w:r>
    </w:p>
    <w:p w:rsidR="00330C28" w:rsidRDefault="00330C28" w:rsidP="00330C28">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开通线上公开工作计划和监督检查清单、受理投诉、组织检查、受理申述、复核、认定、公布检查结果、统计全省</w:t>
      </w:r>
      <w:r>
        <w:rPr>
          <w:rFonts w:ascii="仿宋_GB2312" w:eastAsia="仿宋_GB2312" w:hint="eastAsia"/>
          <w:color w:val="000000" w:themeColor="text1"/>
          <w:sz w:val="32"/>
          <w:szCs w:val="32"/>
        </w:rPr>
        <w:lastRenderedPageBreak/>
        <w:t>情况、事中事后预警预报等功能，结合线下执行、核实。</w:t>
      </w:r>
    </w:p>
    <w:p w:rsidR="00330C28" w:rsidRDefault="00330C28" w:rsidP="00330C28">
      <w:pPr>
        <w:ind w:firstLineChars="200" w:firstLine="643"/>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3</w:t>
      </w:r>
      <w:r>
        <w:rPr>
          <w:rFonts w:ascii="仿宋_GB2312" w:eastAsia="仿宋_GB2312"/>
          <w:b/>
          <w:bCs/>
          <w:color w:val="000000" w:themeColor="text1"/>
          <w:sz w:val="32"/>
          <w:szCs w:val="32"/>
        </w:rPr>
        <w:t>.</w:t>
      </w:r>
      <w:r>
        <w:rPr>
          <w:rFonts w:ascii="仿宋_GB2312" w:eastAsia="仿宋_GB2312" w:hint="eastAsia"/>
          <w:b/>
          <w:bCs/>
          <w:color w:val="000000" w:themeColor="text1"/>
          <w:sz w:val="32"/>
          <w:szCs w:val="32"/>
        </w:rPr>
        <w:t>绿色建筑类。</w:t>
      </w:r>
    </w:p>
    <w:p w:rsidR="00330C28" w:rsidRDefault="00330C28" w:rsidP="00330C28">
      <w:pPr>
        <w:ind w:firstLineChars="200" w:firstLine="640"/>
        <w:rPr>
          <w:rFonts w:ascii="仿宋_GB2312" w:eastAsia="仿宋_GB2312"/>
          <w:color w:val="000000" w:themeColor="text1"/>
          <w:sz w:val="32"/>
          <w:szCs w:val="32"/>
        </w:rPr>
      </w:pPr>
      <w:bookmarkStart w:id="10" w:name="_Hlk14188957"/>
      <w:r>
        <w:rPr>
          <w:rFonts w:ascii="仿宋_GB2312" w:eastAsia="仿宋_GB2312" w:hint="eastAsia"/>
          <w:color w:val="000000" w:themeColor="text1"/>
          <w:sz w:val="32"/>
          <w:szCs w:val="32"/>
        </w:rPr>
        <w:t>（1）</w:t>
      </w:r>
      <w:r>
        <w:rPr>
          <w:rFonts w:ascii="仿宋_GB2312" w:eastAsia="仿宋_GB2312"/>
          <w:color w:val="000000" w:themeColor="text1"/>
          <w:sz w:val="32"/>
          <w:szCs w:val="32"/>
        </w:rPr>
        <w:t>绿色建材评价标识</w:t>
      </w:r>
      <w:r>
        <w:rPr>
          <w:rFonts w:ascii="仿宋_GB2312" w:eastAsia="仿宋_GB2312" w:hint="eastAsia"/>
          <w:color w:val="000000" w:themeColor="text1"/>
          <w:sz w:val="32"/>
          <w:szCs w:val="32"/>
        </w:rPr>
        <w:t>申报、</w:t>
      </w:r>
      <w:r>
        <w:rPr>
          <w:rFonts w:ascii="仿宋_GB2312" w:eastAsia="仿宋_GB2312"/>
          <w:color w:val="000000" w:themeColor="text1"/>
          <w:sz w:val="32"/>
          <w:szCs w:val="32"/>
        </w:rPr>
        <w:t>认定</w:t>
      </w:r>
      <w:r>
        <w:rPr>
          <w:rFonts w:ascii="仿宋_GB2312" w:eastAsia="仿宋_GB2312" w:hint="eastAsia"/>
          <w:color w:val="000000" w:themeColor="text1"/>
          <w:sz w:val="32"/>
          <w:szCs w:val="32"/>
        </w:rPr>
        <w:t>、公布。</w:t>
      </w:r>
    </w:p>
    <w:p w:rsidR="00330C28" w:rsidRDefault="00330C28" w:rsidP="00330C28">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w:t>
      </w:r>
      <w:r>
        <w:rPr>
          <w:rFonts w:ascii="仿宋_GB2312" w:eastAsia="仿宋_GB2312"/>
          <w:color w:val="000000" w:themeColor="text1"/>
          <w:sz w:val="32"/>
          <w:szCs w:val="32"/>
        </w:rPr>
        <w:t>绿色建筑一、二、三星级</w:t>
      </w:r>
      <w:r>
        <w:rPr>
          <w:rFonts w:ascii="仿宋_GB2312" w:eastAsia="仿宋_GB2312" w:hint="eastAsia"/>
          <w:color w:val="000000" w:themeColor="text1"/>
          <w:sz w:val="32"/>
          <w:szCs w:val="32"/>
        </w:rPr>
        <w:t>申报、受理、</w:t>
      </w:r>
      <w:r>
        <w:rPr>
          <w:rFonts w:ascii="仿宋_GB2312" w:eastAsia="仿宋_GB2312"/>
          <w:color w:val="000000" w:themeColor="text1"/>
          <w:sz w:val="32"/>
          <w:szCs w:val="32"/>
        </w:rPr>
        <w:t>评定</w:t>
      </w:r>
      <w:r>
        <w:rPr>
          <w:rFonts w:ascii="仿宋_GB2312" w:eastAsia="仿宋_GB2312" w:hint="eastAsia"/>
          <w:color w:val="000000" w:themeColor="text1"/>
          <w:sz w:val="32"/>
          <w:szCs w:val="32"/>
        </w:rPr>
        <w:t>、公布。</w:t>
      </w:r>
    </w:p>
    <w:p w:rsidR="00330C28" w:rsidRDefault="00330C28" w:rsidP="00330C28">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w:t>
      </w:r>
      <w:r>
        <w:rPr>
          <w:rFonts w:ascii="仿宋_GB2312" w:eastAsia="仿宋_GB2312"/>
          <w:color w:val="000000" w:themeColor="text1"/>
          <w:sz w:val="32"/>
          <w:szCs w:val="32"/>
        </w:rPr>
        <w:t>绿色建筑评价机构申报、核定</w:t>
      </w:r>
      <w:r>
        <w:rPr>
          <w:rFonts w:ascii="仿宋_GB2312" w:eastAsia="仿宋_GB2312" w:hint="eastAsia"/>
          <w:color w:val="000000" w:themeColor="text1"/>
          <w:sz w:val="32"/>
          <w:szCs w:val="32"/>
        </w:rPr>
        <w:t>、公布。</w:t>
      </w:r>
    </w:p>
    <w:p w:rsidR="00330C28" w:rsidRDefault="00330C28" w:rsidP="00330C28">
      <w:pPr>
        <w:ind w:firstLineChars="200" w:firstLine="643"/>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4</w:t>
      </w:r>
      <w:r>
        <w:rPr>
          <w:rFonts w:ascii="仿宋_GB2312" w:eastAsia="仿宋_GB2312"/>
          <w:b/>
          <w:bCs/>
          <w:color w:val="000000" w:themeColor="text1"/>
          <w:sz w:val="32"/>
          <w:szCs w:val="32"/>
        </w:rPr>
        <w:t>.</w:t>
      </w:r>
      <w:r>
        <w:rPr>
          <w:rFonts w:ascii="仿宋_GB2312" w:eastAsia="仿宋_GB2312" w:hint="eastAsia"/>
          <w:b/>
          <w:bCs/>
          <w:color w:val="000000" w:themeColor="text1"/>
          <w:sz w:val="32"/>
          <w:szCs w:val="32"/>
        </w:rPr>
        <w:t>装配式建筑类</w:t>
      </w:r>
    </w:p>
    <w:p w:rsidR="00330C28" w:rsidRDefault="00330C28" w:rsidP="00330C28">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装配式建筑示范城市、基地和项目申报、验收、管理。</w:t>
      </w:r>
      <w:bookmarkEnd w:id="10"/>
    </w:p>
    <w:p w:rsidR="00330C28" w:rsidRDefault="00330C28" w:rsidP="00330C28">
      <w:pPr>
        <w:ind w:firstLineChars="200" w:firstLine="643"/>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5</w:t>
      </w:r>
      <w:r>
        <w:rPr>
          <w:rFonts w:ascii="仿宋_GB2312" w:eastAsia="仿宋_GB2312"/>
          <w:b/>
          <w:bCs/>
          <w:color w:val="000000" w:themeColor="text1"/>
          <w:sz w:val="32"/>
          <w:szCs w:val="32"/>
        </w:rPr>
        <w:t>.</w:t>
      </w:r>
      <w:r>
        <w:rPr>
          <w:rFonts w:ascii="仿宋_GB2312" w:eastAsia="仿宋_GB2312" w:hint="eastAsia"/>
          <w:b/>
          <w:bCs/>
          <w:color w:val="000000" w:themeColor="text1"/>
          <w:sz w:val="32"/>
          <w:szCs w:val="32"/>
        </w:rPr>
        <w:t xml:space="preserve"> 资金（课题）管理类</w:t>
      </w:r>
    </w:p>
    <w:p w:rsidR="00330C28" w:rsidRDefault="00330C28" w:rsidP="00330C28">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省级住房城乡建设科学技术计划项目资金、发展新型墙材专项基金管理；申报获批的省级新型城镇化引导资金支持课题、全省战略性新兴产业发展基金支持课题的申报、监督、验收、结题管理。</w:t>
      </w:r>
    </w:p>
    <w:p w:rsidR="00330C28" w:rsidRDefault="00330C28" w:rsidP="00330C28">
      <w:pPr>
        <w:ind w:firstLineChars="200" w:firstLine="643"/>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6</w:t>
      </w:r>
      <w:r>
        <w:rPr>
          <w:rFonts w:ascii="仿宋_GB2312" w:eastAsia="仿宋_GB2312"/>
          <w:b/>
          <w:bCs/>
          <w:color w:val="000000" w:themeColor="text1"/>
          <w:sz w:val="32"/>
          <w:szCs w:val="32"/>
        </w:rPr>
        <w:t>.</w:t>
      </w:r>
      <w:r>
        <w:rPr>
          <w:rFonts w:ascii="仿宋_GB2312" w:eastAsia="仿宋_GB2312" w:hint="eastAsia"/>
          <w:b/>
          <w:bCs/>
          <w:color w:val="000000" w:themeColor="text1"/>
          <w:sz w:val="32"/>
          <w:szCs w:val="32"/>
        </w:rPr>
        <w:t>信用管理类</w:t>
      </w:r>
    </w:p>
    <w:p w:rsidR="00330C28" w:rsidRDefault="00330C28" w:rsidP="00330C28">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实现对</w:t>
      </w:r>
      <w:bookmarkStart w:id="11" w:name="_Hlk14190158"/>
      <w:r>
        <w:rPr>
          <w:rFonts w:ascii="仿宋_GB2312" w:eastAsia="仿宋_GB2312" w:hint="eastAsia"/>
          <w:color w:val="000000" w:themeColor="text1"/>
          <w:sz w:val="32"/>
          <w:szCs w:val="32"/>
        </w:rPr>
        <w:t>市场主体资源库、人才资源库、科研团队资源库中各类主体</w:t>
      </w:r>
      <w:bookmarkEnd w:id="11"/>
      <w:r>
        <w:rPr>
          <w:rFonts w:ascii="仿宋_GB2312" w:eastAsia="仿宋_GB2312" w:hint="eastAsia"/>
          <w:color w:val="000000" w:themeColor="text1"/>
          <w:sz w:val="32"/>
          <w:szCs w:val="32"/>
        </w:rPr>
        <w:t>信用信息的征集、评价、披露、使用，红黑榜单的认定、复议、公布，建立各类业务的信用记录使用清单和信用结果使用台账机制，为跨部门守信联合激励、失信联合惩戒提供依据。</w:t>
      </w:r>
    </w:p>
    <w:p w:rsidR="00330C28" w:rsidRDefault="00330C28" w:rsidP="00330C28">
      <w:pPr>
        <w:ind w:firstLineChars="200" w:firstLine="643"/>
        <w:rPr>
          <w:rFonts w:ascii="仿宋_GB2312" w:eastAsia="仿宋_GB2312" w:hAnsi="黑体" w:cs="宋体"/>
          <w:bCs/>
          <w:color w:val="000000" w:themeColor="text1"/>
          <w:sz w:val="32"/>
          <w:szCs w:val="32"/>
        </w:rPr>
      </w:pPr>
      <w:r>
        <w:rPr>
          <w:rFonts w:ascii="黑体" w:eastAsia="黑体" w:hAnsi="黑体" w:cs="宋体" w:hint="eastAsia"/>
          <w:b/>
          <w:color w:val="000000" w:themeColor="text1"/>
          <w:sz w:val="32"/>
          <w:szCs w:val="32"/>
        </w:rPr>
        <w:t>（二）行业服务平台</w:t>
      </w:r>
    </w:p>
    <w:p w:rsidR="00330C28" w:rsidRPr="00FB7E10" w:rsidRDefault="00330C28" w:rsidP="00330C28">
      <w:pPr>
        <w:ind w:firstLineChars="200" w:firstLine="640"/>
        <w:rPr>
          <w:rFonts w:ascii="仿宋_GB2312" w:eastAsia="仿宋_GB2312" w:hAnsi="宋体" w:cs="宋体"/>
          <w:color w:val="000000" w:themeColor="text1"/>
          <w:sz w:val="32"/>
          <w:szCs w:val="32"/>
        </w:rPr>
      </w:pPr>
      <w:r w:rsidRPr="00FB7E10">
        <w:rPr>
          <w:rFonts w:ascii="仿宋_GB2312" w:eastAsia="仿宋_GB2312" w:hAnsi="宋体" w:cs="宋体" w:hint="eastAsia"/>
          <w:color w:val="000000" w:themeColor="text1"/>
          <w:sz w:val="32"/>
          <w:szCs w:val="32"/>
        </w:rPr>
        <w:t>以住房城乡建设科技资源数据库为依托，模块化生成行业服务区各子平台，为行业和个人提供资源完整、数据权威、匹配智能、推送及时、信息精准的在线服务。分为政策咨询</w:t>
      </w:r>
      <w:r w:rsidRPr="00FB7E10">
        <w:rPr>
          <w:rFonts w:ascii="仿宋_GB2312" w:eastAsia="仿宋_GB2312" w:hAnsi="宋体" w:cs="宋体" w:hint="eastAsia"/>
          <w:color w:val="000000" w:themeColor="text1"/>
          <w:sz w:val="32"/>
          <w:szCs w:val="32"/>
        </w:rPr>
        <w:lastRenderedPageBreak/>
        <w:t>与服务、</w:t>
      </w:r>
      <w:r>
        <w:rPr>
          <w:rFonts w:ascii="仿宋_GB2312" w:eastAsia="仿宋_GB2312" w:hAnsi="宋体" w:cs="宋体" w:hint="eastAsia"/>
          <w:color w:val="000000" w:themeColor="text1"/>
          <w:sz w:val="32"/>
          <w:szCs w:val="32"/>
        </w:rPr>
        <w:t>行业咨询与服务、</w:t>
      </w:r>
      <w:r w:rsidRPr="00FB7E10">
        <w:rPr>
          <w:rFonts w:ascii="仿宋_GB2312" w:eastAsia="仿宋_GB2312" w:hAnsi="宋体" w:cs="宋体" w:hint="eastAsia"/>
          <w:color w:val="000000" w:themeColor="text1"/>
          <w:sz w:val="32"/>
          <w:szCs w:val="32"/>
        </w:rPr>
        <w:t>培训教育与服务、人才交流与服务、科研课题申报与服务、成果测试评估与服务、</w:t>
      </w:r>
      <w:bookmarkStart w:id="12" w:name="_Hlk15651719"/>
      <w:r w:rsidRPr="00FB7E10">
        <w:rPr>
          <w:rFonts w:ascii="仿宋_GB2312" w:eastAsia="仿宋_GB2312" w:hAnsi="宋体" w:cs="宋体" w:hint="eastAsia"/>
          <w:color w:val="000000" w:themeColor="text1"/>
          <w:sz w:val="32"/>
          <w:szCs w:val="32"/>
        </w:rPr>
        <w:t>技术标准制定与服务</w:t>
      </w:r>
      <w:bookmarkEnd w:id="12"/>
      <w:r w:rsidRPr="00FB7E10">
        <w:rPr>
          <w:rFonts w:ascii="仿宋_GB2312" w:eastAsia="仿宋_GB2312" w:hAnsi="宋体" w:cs="宋体" w:hint="eastAsia"/>
          <w:color w:val="000000" w:themeColor="text1"/>
          <w:sz w:val="32"/>
          <w:szCs w:val="32"/>
        </w:rPr>
        <w:t>、</w:t>
      </w:r>
      <w:bookmarkStart w:id="13" w:name="_Hlk15651743"/>
      <w:r w:rsidRPr="00FB7E10">
        <w:rPr>
          <w:rFonts w:ascii="仿宋_GB2312" w:eastAsia="仿宋_GB2312" w:hAnsi="宋体" w:cs="宋体" w:hint="eastAsia"/>
          <w:color w:val="000000" w:themeColor="text1"/>
          <w:sz w:val="32"/>
          <w:szCs w:val="32"/>
        </w:rPr>
        <w:t>科技成果示范、推广与服务</w:t>
      </w:r>
      <w:bookmarkEnd w:id="13"/>
      <w:r w:rsidRPr="00FB7E10">
        <w:rPr>
          <w:rFonts w:ascii="仿宋_GB2312" w:eastAsia="仿宋_GB2312" w:hAnsi="宋体" w:cs="宋体" w:hint="eastAsia"/>
          <w:color w:val="000000" w:themeColor="text1"/>
          <w:sz w:val="32"/>
          <w:szCs w:val="32"/>
        </w:rPr>
        <w:t>、学术（技术）交流与服务、</w:t>
      </w:r>
      <w:bookmarkStart w:id="14" w:name="_Hlk15651773"/>
      <w:r w:rsidRPr="00FB7E10">
        <w:rPr>
          <w:rFonts w:ascii="仿宋_GB2312" w:eastAsia="仿宋_GB2312" w:hAnsi="宋体" w:cs="宋体" w:hint="eastAsia"/>
          <w:color w:val="000000" w:themeColor="text1"/>
          <w:sz w:val="32"/>
          <w:szCs w:val="32"/>
        </w:rPr>
        <w:t>金融保险咨询与服务</w:t>
      </w:r>
      <w:bookmarkEnd w:id="14"/>
      <w:r w:rsidRPr="00FB7E10">
        <w:rPr>
          <w:rFonts w:ascii="仿宋_GB2312" w:eastAsia="仿宋_GB2312" w:hAnsi="宋体" w:cs="宋体" w:hint="eastAsia"/>
          <w:color w:val="000000" w:themeColor="text1"/>
          <w:sz w:val="32"/>
          <w:szCs w:val="32"/>
        </w:rPr>
        <w:t>、信访投诉管理与服务、市场主体信用管理与服务</w:t>
      </w:r>
      <w:r w:rsidRPr="00FB7E10">
        <w:rPr>
          <w:rFonts w:ascii="仿宋_GB2312" w:eastAsia="仿宋_GB2312" w:hAnsi="宋体" w:cs="宋体"/>
          <w:color w:val="000000" w:themeColor="text1"/>
          <w:sz w:val="32"/>
          <w:szCs w:val="32"/>
        </w:rPr>
        <w:t>1</w:t>
      </w:r>
      <w:r>
        <w:rPr>
          <w:rFonts w:ascii="仿宋_GB2312" w:eastAsia="仿宋_GB2312" w:hAnsi="宋体" w:cs="宋体"/>
          <w:color w:val="000000" w:themeColor="text1"/>
          <w:sz w:val="32"/>
          <w:szCs w:val="32"/>
        </w:rPr>
        <w:t>2</w:t>
      </w:r>
      <w:r w:rsidRPr="00FB7E10">
        <w:rPr>
          <w:rFonts w:ascii="仿宋_GB2312" w:eastAsia="仿宋_GB2312" w:hAnsi="宋体" w:cs="宋体"/>
          <w:color w:val="000000" w:themeColor="text1"/>
          <w:sz w:val="32"/>
          <w:szCs w:val="32"/>
        </w:rPr>
        <w:t>个子类。</w:t>
      </w:r>
    </w:p>
    <w:p w:rsidR="00330C28" w:rsidRPr="00FB7E10" w:rsidRDefault="00330C28" w:rsidP="00330C28">
      <w:pPr>
        <w:ind w:firstLineChars="200" w:firstLine="643"/>
        <w:rPr>
          <w:rFonts w:ascii="仿宋_GB2312" w:eastAsia="仿宋_GB2312" w:hAnsi="宋体" w:cs="宋体"/>
          <w:b/>
          <w:color w:val="000000" w:themeColor="text1"/>
          <w:sz w:val="32"/>
          <w:szCs w:val="32"/>
        </w:rPr>
      </w:pPr>
      <w:r w:rsidRPr="00FB7E10">
        <w:rPr>
          <w:rFonts w:ascii="仿宋_GB2312" w:eastAsia="仿宋_GB2312" w:hAnsi="宋体" w:cs="宋体" w:hint="eastAsia"/>
          <w:b/>
          <w:color w:val="000000" w:themeColor="text1"/>
          <w:sz w:val="32"/>
          <w:szCs w:val="32"/>
        </w:rPr>
        <w:t>1．政策咨询与服务。</w:t>
      </w:r>
    </w:p>
    <w:p w:rsidR="00330C28" w:rsidRDefault="00330C28" w:rsidP="00330C28">
      <w:pPr>
        <w:ind w:firstLineChars="200" w:firstLine="640"/>
        <w:rPr>
          <w:rFonts w:ascii="仿宋_GB2312" w:eastAsia="仿宋_GB2312" w:hAnsi="宋体" w:cs="宋体"/>
          <w:color w:val="000000" w:themeColor="text1"/>
          <w:sz w:val="32"/>
          <w:szCs w:val="32"/>
        </w:rPr>
      </w:pPr>
      <w:r w:rsidRPr="00FB7E10">
        <w:rPr>
          <w:rFonts w:ascii="仿宋_GB2312" w:eastAsia="仿宋_GB2312" w:hAnsi="宋体" w:cs="宋体" w:hint="eastAsia"/>
          <w:color w:val="000000" w:themeColor="text1"/>
          <w:sz w:val="32"/>
          <w:szCs w:val="32"/>
        </w:rPr>
        <w:t>实现住房城乡建设领域建设科技行业权威的法规释义、政策解读。</w:t>
      </w:r>
    </w:p>
    <w:p w:rsidR="00330C28" w:rsidRPr="00C4634F" w:rsidRDefault="00330C28" w:rsidP="00330C28">
      <w:pPr>
        <w:ind w:firstLineChars="200" w:firstLine="643"/>
        <w:rPr>
          <w:rFonts w:ascii="仿宋_GB2312" w:eastAsia="仿宋_GB2312" w:hAnsi="宋体" w:cs="宋体"/>
          <w:b/>
          <w:bCs/>
          <w:color w:val="000000" w:themeColor="text1"/>
          <w:sz w:val="32"/>
          <w:szCs w:val="32"/>
        </w:rPr>
      </w:pPr>
      <w:r w:rsidRPr="00C4634F">
        <w:rPr>
          <w:rFonts w:ascii="仿宋_GB2312" w:eastAsia="仿宋_GB2312" w:hAnsi="宋体" w:cs="宋体" w:hint="eastAsia"/>
          <w:b/>
          <w:bCs/>
          <w:color w:val="000000" w:themeColor="text1"/>
          <w:sz w:val="32"/>
          <w:szCs w:val="32"/>
        </w:rPr>
        <w:t>2</w:t>
      </w:r>
      <w:r w:rsidRPr="00C4634F">
        <w:rPr>
          <w:rFonts w:ascii="仿宋_GB2312" w:eastAsia="仿宋_GB2312" w:hAnsi="宋体" w:cs="宋体"/>
          <w:b/>
          <w:bCs/>
          <w:color w:val="000000" w:themeColor="text1"/>
          <w:sz w:val="32"/>
          <w:szCs w:val="32"/>
        </w:rPr>
        <w:t>.</w:t>
      </w:r>
      <w:r w:rsidRPr="00C4634F">
        <w:rPr>
          <w:rFonts w:ascii="仿宋_GB2312" w:eastAsia="仿宋_GB2312" w:hAnsi="宋体" w:cs="宋体" w:hint="eastAsia"/>
          <w:b/>
          <w:bCs/>
          <w:color w:val="000000" w:themeColor="text1"/>
          <w:sz w:val="32"/>
          <w:szCs w:val="32"/>
        </w:rPr>
        <w:t>行业咨询与服务。</w:t>
      </w:r>
    </w:p>
    <w:p w:rsidR="00330C28" w:rsidRPr="00FB7E10" w:rsidRDefault="00330C28" w:rsidP="00330C28">
      <w:pPr>
        <w:ind w:firstLineChars="200" w:firstLine="640"/>
        <w:rPr>
          <w:rFonts w:ascii="仿宋_GB2312" w:eastAsia="仿宋_GB2312" w:hAnsi="宋体" w:cs="宋体"/>
          <w:bCs/>
          <w:color w:val="000000" w:themeColor="text1"/>
          <w:sz w:val="32"/>
          <w:szCs w:val="32"/>
        </w:rPr>
      </w:pPr>
      <w:r>
        <w:rPr>
          <w:rFonts w:ascii="仿宋_GB2312" w:eastAsia="仿宋_GB2312" w:hAnsi="宋体" w:cs="宋体" w:hint="eastAsia"/>
          <w:bCs/>
          <w:color w:val="000000" w:themeColor="text1"/>
          <w:sz w:val="32"/>
          <w:szCs w:val="32"/>
        </w:rPr>
        <w:t>实现住房城乡建设领域建设科技行业</w:t>
      </w:r>
      <w:r w:rsidRPr="00FB7E10">
        <w:rPr>
          <w:rFonts w:ascii="仿宋_GB2312" w:eastAsia="仿宋_GB2312" w:hAnsi="宋体" w:cs="宋体" w:hint="eastAsia"/>
          <w:color w:val="000000" w:themeColor="text1"/>
          <w:sz w:val="32"/>
          <w:szCs w:val="32"/>
        </w:rPr>
        <w:t>各类业务、服务申请、办理流程和图解说明的在线</w:t>
      </w:r>
      <w:r>
        <w:rPr>
          <w:rFonts w:ascii="仿宋_GB2312" w:eastAsia="仿宋_GB2312" w:hAnsi="宋体" w:cs="宋体" w:hint="eastAsia"/>
          <w:color w:val="000000" w:themeColor="text1"/>
          <w:sz w:val="32"/>
          <w:szCs w:val="32"/>
        </w:rPr>
        <w:t>咨询与</w:t>
      </w:r>
      <w:r w:rsidRPr="00FB7E10">
        <w:rPr>
          <w:rFonts w:ascii="仿宋_GB2312" w:eastAsia="仿宋_GB2312" w:hAnsi="宋体" w:cs="宋体" w:hint="eastAsia"/>
          <w:color w:val="000000" w:themeColor="text1"/>
          <w:sz w:val="32"/>
          <w:szCs w:val="32"/>
        </w:rPr>
        <w:t>服务</w:t>
      </w:r>
      <w:r>
        <w:rPr>
          <w:rFonts w:ascii="仿宋_GB2312" w:eastAsia="仿宋_GB2312" w:hAnsi="宋体" w:cs="宋体" w:hint="eastAsia"/>
          <w:color w:val="000000" w:themeColor="text1"/>
          <w:sz w:val="32"/>
          <w:szCs w:val="32"/>
        </w:rPr>
        <w:t>，各类业务、服务事项的在线指导和订制服务。</w:t>
      </w:r>
    </w:p>
    <w:p w:rsidR="00330C28" w:rsidRPr="00FB7E10" w:rsidRDefault="00330C28" w:rsidP="00330C28">
      <w:pPr>
        <w:ind w:firstLineChars="200" w:firstLine="643"/>
        <w:rPr>
          <w:rFonts w:ascii="仿宋_GB2312" w:eastAsia="仿宋_GB2312" w:hAnsi="宋体" w:cs="宋体"/>
          <w:b/>
          <w:color w:val="000000" w:themeColor="text1"/>
          <w:sz w:val="32"/>
          <w:szCs w:val="32"/>
        </w:rPr>
      </w:pPr>
      <w:r>
        <w:rPr>
          <w:rFonts w:ascii="仿宋_GB2312" w:eastAsia="仿宋_GB2312" w:hAnsi="宋体" w:cs="宋体"/>
          <w:b/>
          <w:color w:val="000000" w:themeColor="text1"/>
          <w:sz w:val="32"/>
          <w:szCs w:val="32"/>
        </w:rPr>
        <w:t>3</w:t>
      </w:r>
      <w:r>
        <w:rPr>
          <w:rFonts w:ascii="仿宋_GB2312" w:eastAsia="仿宋_GB2312" w:hAnsi="宋体" w:cs="宋体" w:hint="eastAsia"/>
          <w:b/>
          <w:color w:val="000000" w:themeColor="text1"/>
          <w:sz w:val="32"/>
          <w:szCs w:val="32"/>
        </w:rPr>
        <w:t>.</w:t>
      </w:r>
      <w:r w:rsidRPr="00FB7E10">
        <w:rPr>
          <w:rFonts w:ascii="仿宋_GB2312" w:eastAsia="仿宋_GB2312" w:hAnsi="宋体" w:cs="宋体" w:hint="eastAsia"/>
          <w:b/>
          <w:color w:val="000000" w:themeColor="text1"/>
          <w:sz w:val="32"/>
          <w:szCs w:val="32"/>
        </w:rPr>
        <w:t>培训教育与服务。</w:t>
      </w:r>
    </w:p>
    <w:p w:rsidR="00330C28" w:rsidRPr="00FB7E10" w:rsidRDefault="00330C28" w:rsidP="00330C28">
      <w:pPr>
        <w:ind w:firstLineChars="200" w:firstLine="640"/>
        <w:rPr>
          <w:rFonts w:ascii="仿宋_GB2312" w:eastAsia="仿宋_GB2312" w:hAnsi="宋体" w:cs="宋体"/>
          <w:color w:val="000000" w:themeColor="text1"/>
          <w:sz w:val="32"/>
          <w:szCs w:val="32"/>
        </w:rPr>
      </w:pPr>
      <w:r w:rsidRPr="00FB7E10">
        <w:rPr>
          <w:rFonts w:ascii="仿宋_GB2312" w:eastAsia="仿宋_GB2312" w:hAnsi="宋体" w:cs="宋体" w:hint="eastAsia"/>
          <w:color w:val="000000" w:themeColor="text1"/>
          <w:sz w:val="32"/>
          <w:szCs w:val="32"/>
        </w:rPr>
        <w:t>实现住房城乡建设领域建设科技行业各高等院校专业教育、新兴科技专题教育、特殊人才定向教育、专业技能、专业普及在线教育等各类培训和教育资源宣传、普及、推送、组织等方面的在线服务。</w:t>
      </w:r>
    </w:p>
    <w:p w:rsidR="00330C28" w:rsidRPr="00FB7E10" w:rsidRDefault="00330C28" w:rsidP="00330C28">
      <w:pPr>
        <w:ind w:firstLineChars="200" w:firstLine="643"/>
        <w:rPr>
          <w:rFonts w:ascii="仿宋_GB2312" w:eastAsia="仿宋_GB2312" w:hAnsi="宋体" w:cs="宋体"/>
          <w:b/>
          <w:color w:val="000000" w:themeColor="text1"/>
          <w:sz w:val="32"/>
          <w:szCs w:val="32"/>
        </w:rPr>
      </w:pPr>
      <w:r>
        <w:rPr>
          <w:rFonts w:ascii="仿宋_GB2312" w:eastAsia="仿宋_GB2312" w:hAnsi="宋体" w:cs="宋体"/>
          <w:b/>
          <w:color w:val="000000" w:themeColor="text1"/>
          <w:sz w:val="32"/>
          <w:szCs w:val="32"/>
        </w:rPr>
        <w:t>4</w:t>
      </w:r>
      <w:r w:rsidRPr="00FB7E10">
        <w:rPr>
          <w:rFonts w:ascii="仿宋_GB2312" w:eastAsia="仿宋_GB2312" w:hAnsi="宋体" w:cs="宋体"/>
          <w:b/>
          <w:color w:val="000000" w:themeColor="text1"/>
          <w:sz w:val="32"/>
          <w:szCs w:val="32"/>
        </w:rPr>
        <w:t>.</w:t>
      </w:r>
      <w:r w:rsidRPr="00FB7E10">
        <w:rPr>
          <w:rFonts w:ascii="仿宋_GB2312" w:eastAsia="仿宋_GB2312" w:hAnsi="宋体" w:cs="宋体" w:hint="eastAsia"/>
          <w:b/>
          <w:color w:val="000000" w:themeColor="text1"/>
          <w:sz w:val="32"/>
          <w:szCs w:val="32"/>
        </w:rPr>
        <w:t>人才交流与服务。</w:t>
      </w:r>
    </w:p>
    <w:p w:rsidR="00330C28" w:rsidRPr="00FB7E10" w:rsidRDefault="00330C28" w:rsidP="00330C28">
      <w:pPr>
        <w:ind w:firstLineChars="200" w:firstLine="640"/>
        <w:rPr>
          <w:rFonts w:ascii="仿宋_GB2312" w:eastAsia="仿宋_GB2312" w:hAnsi="宋体" w:cs="宋体"/>
          <w:color w:val="000000" w:themeColor="text1"/>
          <w:sz w:val="32"/>
          <w:szCs w:val="32"/>
        </w:rPr>
      </w:pPr>
      <w:r w:rsidRPr="00FB7E10">
        <w:rPr>
          <w:rFonts w:ascii="仿宋_GB2312" w:eastAsia="仿宋_GB2312" w:hAnsi="宋体" w:cs="宋体" w:hint="eastAsia"/>
          <w:color w:val="000000" w:themeColor="text1"/>
          <w:sz w:val="32"/>
          <w:szCs w:val="32"/>
        </w:rPr>
        <w:t>实现住房城乡建设领域建设科技行业领军人才、专业技术人才、工匠型技能人才交流、技术交流、用人单位和人才双向选择，以及重大工程项目、科研课题专业人才需求申请和定向推送等方面的在线服务。</w:t>
      </w:r>
    </w:p>
    <w:p w:rsidR="00330C28" w:rsidRPr="00FB7E10" w:rsidRDefault="00330C28" w:rsidP="00330C28">
      <w:pPr>
        <w:ind w:firstLineChars="200" w:firstLine="643"/>
        <w:rPr>
          <w:rFonts w:ascii="仿宋_GB2312" w:eastAsia="仿宋_GB2312" w:hAnsi="宋体" w:cs="宋体"/>
          <w:b/>
          <w:bCs/>
          <w:color w:val="000000" w:themeColor="text1"/>
          <w:sz w:val="32"/>
          <w:szCs w:val="32"/>
        </w:rPr>
      </w:pPr>
      <w:r>
        <w:rPr>
          <w:rFonts w:ascii="仿宋_GB2312" w:eastAsia="仿宋_GB2312" w:hAnsi="宋体" w:cs="宋体"/>
          <w:b/>
          <w:bCs/>
          <w:color w:val="000000" w:themeColor="text1"/>
          <w:sz w:val="32"/>
          <w:szCs w:val="32"/>
        </w:rPr>
        <w:lastRenderedPageBreak/>
        <w:t>5</w:t>
      </w:r>
      <w:r w:rsidRPr="00FB7E10">
        <w:rPr>
          <w:rFonts w:ascii="仿宋_GB2312" w:eastAsia="仿宋_GB2312" w:hAnsi="宋体" w:cs="宋体"/>
          <w:b/>
          <w:bCs/>
          <w:color w:val="000000" w:themeColor="text1"/>
          <w:sz w:val="32"/>
          <w:szCs w:val="32"/>
        </w:rPr>
        <w:t>.</w:t>
      </w:r>
      <w:r w:rsidRPr="00FB7E10">
        <w:rPr>
          <w:rFonts w:ascii="仿宋_GB2312" w:eastAsia="仿宋_GB2312" w:hAnsi="宋体" w:cs="宋体" w:hint="eastAsia"/>
          <w:b/>
          <w:bCs/>
          <w:color w:val="000000" w:themeColor="text1"/>
          <w:sz w:val="32"/>
          <w:szCs w:val="32"/>
        </w:rPr>
        <w:t>科研课题申报与服务。</w:t>
      </w:r>
    </w:p>
    <w:p w:rsidR="00330C28" w:rsidRPr="00FB7E10" w:rsidRDefault="00330C28" w:rsidP="00330C28">
      <w:pPr>
        <w:ind w:firstLineChars="200" w:firstLine="640"/>
        <w:rPr>
          <w:rFonts w:ascii="仿宋_GB2312" w:eastAsia="仿宋_GB2312" w:hAnsi="宋体" w:cs="宋体"/>
          <w:color w:val="000000" w:themeColor="text1"/>
          <w:sz w:val="32"/>
          <w:szCs w:val="32"/>
        </w:rPr>
      </w:pPr>
      <w:r w:rsidRPr="00FB7E10">
        <w:rPr>
          <w:rFonts w:ascii="仿宋_GB2312" w:eastAsia="仿宋_GB2312" w:hAnsi="宋体" w:cs="宋体" w:hint="eastAsia"/>
          <w:color w:val="000000" w:themeColor="text1"/>
          <w:sz w:val="32"/>
          <w:szCs w:val="32"/>
        </w:rPr>
        <w:t>实现住房城乡建设领域建设科技行业省内外、国内外科研课题信息发布、查询、申报、研究、咨询、难点攻关组织、各类科研团队科研任务规划、科研工作计划公布、实施等在线服务。</w:t>
      </w:r>
    </w:p>
    <w:p w:rsidR="00330C28" w:rsidRPr="00FB7E10" w:rsidRDefault="00330C28" w:rsidP="00330C28">
      <w:pPr>
        <w:ind w:firstLineChars="200" w:firstLine="643"/>
        <w:rPr>
          <w:rFonts w:ascii="仿宋_GB2312" w:eastAsia="仿宋_GB2312" w:hAnsi="宋体" w:cs="宋体"/>
          <w:b/>
          <w:bCs/>
          <w:color w:val="000000" w:themeColor="text1"/>
          <w:sz w:val="32"/>
          <w:szCs w:val="32"/>
        </w:rPr>
      </w:pPr>
      <w:r>
        <w:rPr>
          <w:rFonts w:ascii="仿宋_GB2312" w:eastAsia="仿宋_GB2312" w:hAnsi="宋体" w:cs="宋体"/>
          <w:b/>
          <w:bCs/>
          <w:color w:val="000000" w:themeColor="text1"/>
          <w:sz w:val="32"/>
          <w:szCs w:val="32"/>
        </w:rPr>
        <w:t>6</w:t>
      </w:r>
      <w:r w:rsidRPr="00FB7E10">
        <w:rPr>
          <w:rFonts w:ascii="仿宋_GB2312" w:eastAsia="仿宋_GB2312" w:hAnsi="宋体" w:cs="宋体"/>
          <w:b/>
          <w:bCs/>
          <w:color w:val="000000" w:themeColor="text1"/>
          <w:sz w:val="32"/>
          <w:szCs w:val="32"/>
        </w:rPr>
        <w:t>.</w:t>
      </w:r>
      <w:r w:rsidRPr="00FB7E10">
        <w:rPr>
          <w:rFonts w:ascii="仿宋_GB2312" w:eastAsia="仿宋_GB2312" w:hAnsi="宋体" w:cs="宋体" w:hint="eastAsia"/>
          <w:b/>
          <w:bCs/>
          <w:color w:val="000000" w:themeColor="text1"/>
          <w:sz w:val="32"/>
          <w:szCs w:val="32"/>
        </w:rPr>
        <w:t>成果测试评估与服务。</w:t>
      </w:r>
    </w:p>
    <w:p w:rsidR="00330C28" w:rsidRPr="00FB7E10" w:rsidRDefault="00330C28" w:rsidP="00330C28">
      <w:pPr>
        <w:ind w:firstLineChars="200" w:firstLine="640"/>
        <w:rPr>
          <w:rFonts w:ascii="仿宋_GB2312" w:eastAsia="仿宋_GB2312" w:hAnsi="宋体" w:cs="宋体"/>
          <w:color w:val="000000" w:themeColor="text1"/>
          <w:sz w:val="32"/>
          <w:szCs w:val="32"/>
        </w:rPr>
      </w:pPr>
      <w:r w:rsidRPr="00FB7E10">
        <w:rPr>
          <w:rFonts w:ascii="仿宋_GB2312" w:eastAsia="仿宋_GB2312" w:hAnsi="宋体" w:cs="宋体" w:hint="eastAsia"/>
          <w:color w:val="000000" w:themeColor="text1"/>
          <w:sz w:val="32"/>
          <w:szCs w:val="32"/>
        </w:rPr>
        <w:t>实现住房城乡建设领域建设科技创新成果正式投产前测试（即“中试”）的组织、实施，市场价值评估、成本测算等在线服务。</w:t>
      </w:r>
    </w:p>
    <w:p w:rsidR="00330C28" w:rsidRPr="00FB7E10" w:rsidRDefault="00330C28" w:rsidP="00330C28">
      <w:pPr>
        <w:ind w:firstLineChars="200" w:firstLine="643"/>
        <w:rPr>
          <w:rFonts w:ascii="仿宋_GB2312" w:eastAsia="仿宋_GB2312" w:hAnsi="宋体" w:cs="宋体"/>
          <w:b/>
          <w:bCs/>
          <w:color w:val="000000" w:themeColor="text1"/>
          <w:sz w:val="32"/>
          <w:szCs w:val="32"/>
        </w:rPr>
      </w:pPr>
      <w:r>
        <w:rPr>
          <w:rFonts w:ascii="仿宋_GB2312" w:eastAsia="仿宋_GB2312" w:hAnsi="宋体" w:cs="宋体"/>
          <w:b/>
          <w:bCs/>
          <w:color w:val="000000" w:themeColor="text1"/>
          <w:sz w:val="32"/>
          <w:szCs w:val="32"/>
        </w:rPr>
        <w:t>7</w:t>
      </w:r>
      <w:r w:rsidRPr="00FB7E10">
        <w:rPr>
          <w:rFonts w:ascii="仿宋_GB2312" w:eastAsia="仿宋_GB2312" w:hAnsi="宋体" w:cs="宋体"/>
          <w:b/>
          <w:bCs/>
          <w:color w:val="000000" w:themeColor="text1"/>
          <w:sz w:val="32"/>
          <w:szCs w:val="32"/>
        </w:rPr>
        <w:t>.</w:t>
      </w:r>
      <w:r w:rsidRPr="00FB7E10">
        <w:rPr>
          <w:rFonts w:ascii="仿宋_GB2312" w:eastAsia="仿宋_GB2312" w:hAnsi="宋体" w:cs="宋体" w:hint="eastAsia"/>
          <w:b/>
          <w:bCs/>
          <w:color w:val="000000" w:themeColor="text1"/>
          <w:sz w:val="32"/>
          <w:szCs w:val="32"/>
        </w:rPr>
        <w:t>技术标准制定与服务。</w:t>
      </w:r>
    </w:p>
    <w:p w:rsidR="00330C28" w:rsidRPr="00FB7E10" w:rsidRDefault="00330C28" w:rsidP="00330C28">
      <w:pPr>
        <w:ind w:firstLineChars="200" w:firstLine="640"/>
        <w:rPr>
          <w:rFonts w:ascii="仿宋_GB2312" w:eastAsia="仿宋_GB2312" w:hAnsi="宋体" w:cs="宋体"/>
          <w:color w:val="000000" w:themeColor="text1"/>
          <w:sz w:val="32"/>
          <w:szCs w:val="32"/>
        </w:rPr>
      </w:pPr>
      <w:r w:rsidRPr="00FB7E10">
        <w:rPr>
          <w:rFonts w:ascii="仿宋_GB2312" w:eastAsia="仿宋_GB2312" w:hAnsi="宋体" w:cs="宋体" w:hint="eastAsia"/>
          <w:color w:val="000000" w:themeColor="text1"/>
          <w:sz w:val="32"/>
          <w:szCs w:val="32"/>
        </w:rPr>
        <w:t>在线发布住房保障、房地产开发、市政工程、城市管理、城市建设、村镇建设等各领域，覆盖工程项目勘察、设计、施工图审查、建设、施工、监理、检测、验收、备案、评价、咨询、配套服务、物业服务、房屋征收等全生命周期各环节，以及相关部品、构件、设备、材料、工法、工艺等的湖南省地方标准、相关行业组织制定的团体标准、相关企业制定的企业标准，并针对为解决全局性重大战略与共性技术难题、区域性发展关键性技术问题的住房城乡建设领域建设科技创新成果在线组织起草湖南省地方标准，同时开展配套咨询和标准落实的在线服务。</w:t>
      </w:r>
    </w:p>
    <w:p w:rsidR="00330C28" w:rsidRPr="00FB7E10" w:rsidRDefault="00330C28" w:rsidP="00330C28">
      <w:pPr>
        <w:ind w:firstLineChars="200" w:firstLine="643"/>
        <w:rPr>
          <w:rFonts w:ascii="仿宋_GB2312" w:eastAsia="仿宋_GB2312" w:hAnsi="宋体" w:cs="宋体"/>
          <w:b/>
          <w:bCs/>
          <w:color w:val="000000" w:themeColor="text1"/>
          <w:sz w:val="32"/>
          <w:szCs w:val="32"/>
        </w:rPr>
      </w:pPr>
      <w:r>
        <w:rPr>
          <w:rFonts w:ascii="仿宋_GB2312" w:eastAsia="仿宋_GB2312" w:hAnsi="宋体" w:cs="宋体"/>
          <w:b/>
          <w:bCs/>
          <w:color w:val="000000" w:themeColor="text1"/>
          <w:sz w:val="32"/>
          <w:szCs w:val="32"/>
        </w:rPr>
        <w:t>8</w:t>
      </w:r>
      <w:r w:rsidRPr="00FB7E10">
        <w:rPr>
          <w:rFonts w:ascii="仿宋_GB2312" w:eastAsia="仿宋_GB2312" w:hAnsi="宋体" w:cs="宋体"/>
          <w:b/>
          <w:bCs/>
          <w:color w:val="000000" w:themeColor="text1"/>
          <w:sz w:val="32"/>
          <w:szCs w:val="32"/>
        </w:rPr>
        <w:t>.</w:t>
      </w:r>
      <w:r w:rsidRPr="00FB7E10">
        <w:rPr>
          <w:rFonts w:ascii="仿宋_GB2312" w:eastAsia="仿宋_GB2312" w:hAnsi="宋体" w:cs="宋体" w:hint="eastAsia"/>
          <w:b/>
          <w:bCs/>
          <w:color w:val="000000" w:themeColor="text1"/>
          <w:sz w:val="32"/>
          <w:szCs w:val="32"/>
        </w:rPr>
        <w:t>科技成果示范、推广与服务。</w:t>
      </w:r>
    </w:p>
    <w:p w:rsidR="00330C28" w:rsidRPr="00FB7E10" w:rsidRDefault="00330C28" w:rsidP="00330C28">
      <w:pPr>
        <w:ind w:firstLineChars="200" w:firstLine="640"/>
        <w:rPr>
          <w:rFonts w:ascii="仿宋_GB2312" w:eastAsia="仿宋_GB2312" w:hAnsi="宋体" w:cs="宋体"/>
          <w:color w:val="000000" w:themeColor="text1"/>
          <w:sz w:val="32"/>
          <w:szCs w:val="32"/>
        </w:rPr>
      </w:pPr>
      <w:r w:rsidRPr="00FB7E10">
        <w:rPr>
          <w:rFonts w:ascii="仿宋_GB2312" w:eastAsia="仿宋_GB2312" w:hAnsi="宋体" w:cs="宋体" w:hint="eastAsia"/>
          <w:color w:val="000000" w:themeColor="text1"/>
          <w:sz w:val="32"/>
          <w:szCs w:val="32"/>
        </w:rPr>
        <w:t>省市住房城乡建设主管部门制定年度工作计划，明确责</w:t>
      </w:r>
      <w:r w:rsidRPr="00FB7E10">
        <w:rPr>
          <w:rFonts w:ascii="仿宋_GB2312" w:eastAsia="仿宋_GB2312" w:hAnsi="宋体" w:cs="宋体" w:hint="eastAsia"/>
          <w:color w:val="000000" w:themeColor="text1"/>
          <w:sz w:val="32"/>
          <w:szCs w:val="32"/>
        </w:rPr>
        <w:lastRenderedPageBreak/>
        <w:t>任目标，在新建房地产项目、既有建筑绿色改造项目、市政工程、城市管理、城市建设、村镇建设项目中组织实施科技创新成果示范、应用，优先采用我省自有知识产权的科技创新产品、技术，并在线公布相关工程建设招投标信息，以及政策、资金、税收、金融支持政策，实现相关工程项目建设的在线咨询、技术更新储备、全程跟踪服务。</w:t>
      </w:r>
    </w:p>
    <w:p w:rsidR="00330C28" w:rsidRPr="00FB7E10" w:rsidRDefault="00330C28" w:rsidP="00330C28">
      <w:pPr>
        <w:ind w:firstLineChars="200" w:firstLine="643"/>
        <w:rPr>
          <w:rFonts w:ascii="仿宋_GB2312" w:eastAsia="仿宋_GB2312" w:hAnsi="宋体" w:cs="宋体"/>
          <w:b/>
          <w:color w:val="000000" w:themeColor="text1"/>
          <w:sz w:val="32"/>
          <w:szCs w:val="32"/>
        </w:rPr>
      </w:pPr>
      <w:r>
        <w:rPr>
          <w:rFonts w:ascii="仿宋_GB2312" w:eastAsia="仿宋_GB2312" w:hAnsi="宋体" w:cs="宋体"/>
          <w:b/>
          <w:color w:val="000000" w:themeColor="text1"/>
          <w:sz w:val="32"/>
          <w:szCs w:val="32"/>
        </w:rPr>
        <w:t>9</w:t>
      </w:r>
      <w:r w:rsidRPr="00FB7E10">
        <w:rPr>
          <w:rFonts w:ascii="仿宋_GB2312" w:eastAsia="仿宋_GB2312" w:hAnsi="宋体" w:cs="宋体" w:hint="eastAsia"/>
          <w:b/>
          <w:color w:val="000000" w:themeColor="text1"/>
          <w:sz w:val="32"/>
          <w:szCs w:val="32"/>
        </w:rPr>
        <w:t>.学术（技术）交流与服务</w:t>
      </w:r>
    </w:p>
    <w:p w:rsidR="00330C28" w:rsidRPr="00FB7E10" w:rsidRDefault="00330C28" w:rsidP="00330C28">
      <w:pPr>
        <w:ind w:firstLineChars="200" w:firstLine="640"/>
        <w:rPr>
          <w:rFonts w:ascii="仿宋_GB2312" w:eastAsia="仿宋_GB2312" w:hAnsi="宋体" w:cs="宋体"/>
          <w:bCs/>
          <w:color w:val="000000" w:themeColor="text1"/>
          <w:sz w:val="32"/>
          <w:szCs w:val="32"/>
        </w:rPr>
      </w:pPr>
      <w:r w:rsidRPr="00FB7E10">
        <w:rPr>
          <w:rFonts w:ascii="仿宋_GB2312" w:eastAsia="仿宋_GB2312" w:hAnsi="宋体" w:cs="宋体" w:hint="eastAsia"/>
          <w:bCs/>
          <w:color w:val="000000" w:themeColor="text1"/>
          <w:sz w:val="32"/>
          <w:szCs w:val="32"/>
        </w:rPr>
        <w:t>实现住房城乡建设领域建设科技行业省内外、国内外学术、技术交流、学习的信息发布、申请、组织，以及相关产品、技术展会、行业高峰论坛、行业峰会卒子、举办的在线咨询与服务。</w:t>
      </w:r>
    </w:p>
    <w:p w:rsidR="00330C28" w:rsidRPr="00FB7E10" w:rsidRDefault="00330C28" w:rsidP="00330C28">
      <w:pPr>
        <w:ind w:firstLineChars="200" w:firstLine="643"/>
        <w:rPr>
          <w:rFonts w:ascii="仿宋_GB2312" w:eastAsia="仿宋_GB2312" w:hAnsi="宋体" w:cs="宋体"/>
          <w:b/>
          <w:color w:val="000000" w:themeColor="text1"/>
          <w:sz w:val="32"/>
          <w:szCs w:val="32"/>
        </w:rPr>
      </w:pPr>
      <w:r>
        <w:rPr>
          <w:rFonts w:ascii="仿宋_GB2312" w:eastAsia="仿宋_GB2312" w:hAnsi="宋体" w:cs="宋体"/>
          <w:b/>
          <w:color w:val="000000" w:themeColor="text1"/>
          <w:sz w:val="32"/>
          <w:szCs w:val="32"/>
        </w:rPr>
        <w:t>10</w:t>
      </w:r>
      <w:r w:rsidRPr="00FB7E10">
        <w:rPr>
          <w:rFonts w:ascii="仿宋_GB2312" w:eastAsia="仿宋_GB2312" w:hAnsi="宋体" w:cs="宋体"/>
          <w:b/>
          <w:color w:val="000000" w:themeColor="text1"/>
          <w:sz w:val="32"/>
          <w:szCs w:val="32"/>
        </w:rPr>
        <w:t>.</w:t>
      </w:r>
      <w:r w:rsidRPr="00FB7E10">
        <w:rPr>
          <w:rFonts w:ascii="仿宋_GB2312" w:eastAsia="仿宋_GB2312" w:hAnsi="宋体" w:cs="宋体" w:hint="eastAsia"/>
          <w:b/>
          <w:color w:val="000000" w:themeColor="text1"/>
          <w:sz w:val="32"/>
          <w:szCs w:val="32"/>
        </w:rPr>
        <w:t>金融保险咨询与服务</w:t>
      </w:r>
    </w:p>
    <w:p w:rsidR="00330C28" w:rsidRPr="00FB7E10" w:rsidRDefault="00330C28" w:rsidP="00330C28">
      <w:pPr>
        <w:ind w:firstLineChars="200" w:firstLine="640"/>
        <w:rPr>
          <w:rFonts w:ascii="仿宋_GB2312" w:eastAsia="仿宋_GB2312" w:hAnsi="宋体" w:cs="宋体"/>
          <w:color w:val="000000" w:themeColor="text1"/>
          <w:sz w:val="32"/>
          <w:szCs w:val="32"/>
        </w:rPr>
      </w:pPr>
      <w:r w:rsidRPr="00FB7E10">
        <w:rPr>
          <w:rFonts w:ascii="仿宋_GB2312" w:eastAsia="仿宋_GB2312" w:hAnsi="宋体" w:cs="宋体" w:hint="eastAsia"/>
          <w:color w:val="000000" w:themeColor="text1"/>
          <w:sz w:val="32"/>
          <w:szCs w:val="32"/>
        </w:rPr>
        <w:t>实现国家、地方在</w:t>
      </w:r>
      <w:bookmarkStart w:id="15" w:name="_Hlk15654558"/>
      <w:r w:rsidRPr="00FB7E10">
        <w:rPr>
          <w:rFonts w:ascii="仿宋_GB2312" w:eastAsia="仿宋_GB2312" w:hAnsi="宋体" w:cs="宋体" w:hint="eastAsia"/>
          <w:color w:val="000000" w:themeColor="text1"/>
          <w:sz w:val="32"/>
          <w:szCs w:val="32"/>
        </w:rPr>
        <w:t>住房城乡建设领域建设科技</w:t>
      </w:r>
      <w:bookmarkEnd w:id="15"/>
      <w:r w:rsidRPr="00FB7E10">
        <w:rPr>
          <w:rFonts w:ascii="仿宋_GB2312" w:eastAsia="仿宋_GB2312" w:hAnsi="宋体" w:cs="宋体" w:hint="eastAsia"/>
          <w:color w:val="000000" w:themeColor="text1"/>
          <w:sz w:val="32"/>
          <w:szCs w:val="32"/>
        </w:rPr>
        <w:t>创新工作方面的税收优惠和金融扶持政策的发布和落实的在线查询与服务。实现金融机构为建设科技各类课题研究、建设科技计划项目实施、科技成果示范、应用项目建设量身定制的金融产品发布、咨询、申请、办理以及信贷资金全程安全监管等的在线服务。实现保险机构为建设科技工程项目建设量身定制的保险产品信息发布、咨询、申请、办理、理赔等的在线服务。</w:t>
      </w:r>
    </w:p>
    <w:p w:rsidR="00330C28" w:rsidRPr="00FB7E10" w:rsidRDefault="00330C28" w:rsidP="00330C28">
      <w:pPr>
        <w:ind w:firstLineChars="200" w:firstLine="643"/>
        <w:rPr>
          <w:rFonts w:ascii="仿宋_GB2312" w:eastAsia="仿宋_GB2312" w:hAnsi="宋体" w:cs="宋体"/>
          <w:b/>
          <w:color w:val="000000" w:themeColor="text1"/>
          <w:sz w:val="32"/>
          <w:szCs w:val="32"/>
        </w:rPr>
      </w:pPr>
      <w:r w:rsidRPr="00FB7E10">
        <w:rPr>
          <w:rFonts w:ascii="仿宋_GB2312" w:eastAsia="仿宋_GB2312" w:hAnsi="宋体" w:cs="宋体"/>
          <w:b/>
          <w:color w:val="000000" w:themeColor="text1"/>
          <w:sz w:val="32"/>
          <w:szCs w:val="32"/>
        </w:rPr>
        <w:t>1</w:t>
      </w:r>
      <w:r>
        <w:rPr>
          <w:rFonts w:ascii="仿宋_GB2312" w:eastAsia="仿宋_GB2312" w:hAnsi="宋体" w:cs="宋体"/>
          <w:b/>
          <w:color w:val="000000" w:themeColor="text1"/>
          <w:sz w:val="32"/>
          <w:szCs w:val="32"/>
        </w:rPr>
        <w:t>1</w:t>
      </w:r>
      <w:r w:rsidRPr="00FB7E10">
        <w:rPr>
          <w:rFonts w:ascii="仿宋_GB2312" w:eastAsia="仿宋_GB2312" w:hAnsi="宋体" w:cs="宋体" w:hint="eastAsia"/>
          <w:b/>
          <w:color w:val="000000" w:themeColor="text1"/>
          <w:sz w:val="32"/>
          <w:szCs w:val="32"/>
        </w:rPr>
        <w:t>．信访投诉管理与服务</w:t>
      </w:r>
    </w:p>
    <w:p w:rsidR="00330C28" w:rsidRPr="00FB7E10" w:rsidRDefault="00330C28" w:rsidP="00330C28">
      <w:pPr>
        <w:ind w:firstLineChars="200" w:firstLine="640"/>
        <w:rPr>
          <w:rFonts w:ascii="仿宋_GB2312" w:eastAsia="仿宋_GB2312" w:hAnsi="宋体" w:cs="宋体"/>
          <w:color w:val="000000" w:themeColor="text1"/>
          <w:sz w:val="32"/>
          <w:szCs w:val="32"/>
        </w:rPr>
      </w:pPr>
      <w:r w:rsidRPr="00FB7E10">
        <w:rPr>
          <w:rFonts w:ascii="仿宋_GB2312" w:eastAsia="仿宋_GB2312" w:hAnsi="宋体" w:cs="宋体" w:hint="eastAsia"/>
          <w:color w:val="000000" w:themeColor="text1"/>
          <w:sz w:val="32"/>
          <w:szCs w:val="32"/>
        </w:rPr>
        <w:t>在线受理住房城乡建设领域建设科技行业违法、违规、</w:t>
      </w:r>
      <w:r w:rsidRPr="00FB7E10">
        <w:rPr>
          <w:rFonts w:ascii="仿宋_GB2312" w:eastAsia="仿宋_GB2312" w:hAnsi="宋体" w:cs="宋体" w:hint="eastAsia"/>
          <w:color w:val="000000" w:themeColor="text1"/>
          <w:sz w:val="32"/>
          <w:szCs w:val="32"/>
        </w:rPr>
        <w:lastRenderedPageBreak/>
        <w:t>违反国家、省行业标准、行业自律公约、违规使用限制、禁止使用的绿色建材产品目录中的产品、采用虚假资料申报各类评价、认定、奖补资金、评优评先活动、不履行或不完整、不及时履行合同、协议条款等各类失信行为的投诉、举报，并及时将相关投诉及核实信息推送给有关职能部门，同时计入市场主体的信用记录。</w:t>
      </w:r>
    </w:p>
    <w:p w:rsidR="00330C28" w:rsidRPr="00FB7E10" w:rsidRDefault="00330C28" w:rsidP="00330C28">
      <w:pPr>
        <w:ind w:firstLineChars="200" w:firstLine="643"/>
        <w:rPr>
          <w:rFonts w:ascii="仿宋_GB2312" w:eastAsia="仿宋_GB2312" w:hAnsi="宋体" w:cs="宋体"/>
          <w:b/>
          <w:color w:val="000000" w:themeColor="text1"/>
          <w:sz w:val="32"/>
          <w:szCs w:val="32"/>
        </w:rPr>
      </w:pPr>
      <w:r w:rsidRPr="00FB7E10">
        <w:rPr>
          <w:rFonts w:ascii="仿宋_GB2312" w:eastAsia="仿宋_GB2312" w:hAnsi="宋体" w:cs="宋体"/>
          <w:b/>
          <w:color w:val="000000" w:themeColor="text1"/>
          <w:sz w:val="32"/>
          <w:szCs w:val="32"/>
        </w:rPr>
        <w:t>1</w:t>
      </w:r>
      <w:r>
        <w:rPr>
          <w:rFonts w:ascii="仿宋_GB2312" w:eastAsia="仿宋_GB2312" w:hAnsi="宋体" w:cs="宋体"/>
          <w:b/>
          <w:color w:val="000000" w:themeColor="text1"/>
          <w:sz w:val="32"/>
          <w:szCs w:val="32"/>
        </w:rPr>
        <w:t>2</w:t>
      </w:r>
      <w:r w:rsidRPr="00FB7E10">
        <w:rPr>
          <w:rFonts w:ascii="仿宋_GB2312" w:eastAsia="仿宋_GB2312" w:hAnsi="宋体" w:cs="宋体" w:hint="eastAsia"/>
          <w:b/>
          <w:color w:val="000000" w:themeColor="text1"/>
          <w:sz w:val="32"/>
          <w:szCs w:val="32"/>
        </w:rPr>
        <w:t>．市场主体信用管理与服务</w:t>
      </w:r>
    </w:p>
    <w:p w:rsidR="00330C28" w:rsidRPr="00F2580C" w:rsidRDefault="00330C28" w:rsidP="00330C28">
      <w:pPr>
        <w:ind w:firstLineChars="200" w:firstLine="640"/>
        <w:rPr>
          <w:rFonts w:ascii="仿宋_GB2312" w:eastAsia="仿宋_GB2312" w:hAnsi="宋体" w:cs="宋体"/>
          <w:color w:val="000000" w:themeColor="text1"/>
          <w:sz w:val="32"/>
          <w:szCs w:val="32"/>
        </w:rPr>
      </w:pPr>
      <w:r w:rsidRPr="00FB7E10">
        <w:rPr>
          <w:rFonts w:ascii="仿宋_GB2312" w:eastAsia="仿宋_GB2312" w:hAnsi="宋体" w:cs="宋体" w:hint="eastAsia"/>
          <w:color w:val="000000" w:themeColor="text1"/>
          <w:sz w:val="32"/>
          <w:szCs w:val="32"/>
        </w:rPr>
        <w:t>建立全省住房城乡建设领域建设科技行业市场主体信用管理与服务子平台，开展市场主体信用信息的归集、评价、披露、使用工作，并在科技创新平台的所有子平台业务中制定市场主体信用记录清单和信用状况使用台账，同时将相关信用信息及时推送到省住房和城乡建设厅“智慧住建”云平台、厅机关各处室(局、中心)、直属机构，以及相关职能部门、行业组织业务平台，落实守信联合激励、失信联合惩戒机制。</w:t>
      </w:r>
    </w:p>
    <w:p w:rsidR="00343C62" w:rsidRDefault="00330C28">
      <w:pPr>
        <w:ind w:firstLineChars="200" w:firstLine="643"/>
        <w:rPr>
          <w:rFonts w:ascii="黑体" w:eastAsia="黑体" w:hAnsi="黑体" w:cs="宋体"/>
          <w:b/>
          <w:bCs/>
          <w:color w:val="000000" w:themeColor="text1"/>
          <w:sz w:val="32"/>
          <w:szCs w:val="32"/>
        </w:rPr>
      </w:pPr>
      <w:r>
        <w:rPr>
          <w:rFonts w:ascii="黑体" w:eastAsia="黑体" w:hAnsi="黑体" w:cs="宋体" w:hint="eastAsia"/>
          <w:b/>
          <w:bCs/>
          <w:color w:val="000000" w:themeColor="text1"/>
          <w:sz w:val="32"/>
          <w:szCs w:val="32"/>
        </w:rPr>
        <w:t>（三）互联网</w:t>
      </w:r>
      <w:r>
        <w:rPr>
          <w:rFonts w:ascii="黑体" w:eastAsia="黑体" w:hAnsi="黑体" w:cs="宋体"/>
          <w:b/>
          <w:bCs/>
          <w:color w:val="000000" w:themeColor="text1"/>
          <w:sz w:val="32"/>
          <w:szCs w:val="32"/>
        </w:rPr>
        <w:t>+</w:t>
      </w:r>
      <w:r>
        <w:rPr>
          <w:rFonts w:ascii="黑体" w:eastAsia="黑体" w:hAnsi="黑体" w:cs="宋体"/>
          <w:b/>
          <w:bCs/>
          <w:color w:val="000000" w:themeColor="text1"/>
          <w:sz w:val="32"/>
          <w:szCs w:val="32"/>
        </w:rPr>
        <w:t>移动平台</w:t>
      </w:r>
    </w:p>
    <w:p w:rsidR="00343C62" w:rsidRDefault="00330C28">
      <w:pPr>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themeColor="text1"/>
          <w:sz w:val="32"/>
          <w:szCs w:val="32"/>
        </w:rPr>
        <w:t>通过移动电子设备</w:t>
      </w:r>
      <w:r>
        <w:rPr>
          <w:rFonts w:ascii="仿宋_GB2312" w:eastAsia="仿宋_GB2312" w:hAnsi="宋体" w:cs="宋体"/>
          <w:color w:val="000000" w:themeColor="text1"/>
          <w:sz w:val="32"/>
          <w:szCs w:val="32"/>
        </w:rPr>
        <w:t>app</w:t>
      </w:r>
      <w:r>
        <w:rPr>
          <w:rFonts w:ascii="仿宋_GB2312" w:eastAsia="仿宋_GB2312" w:hAnsi="宋体" w:cs="宋体"/>
          <w:color w:val="000000" w:themeColor="text1"/>
          <w:sz w:val="32"/>
          <w:szCs w:val="32"/>
        </w:rPr>
        <w:t>方式实现厅本级、各市州、县市区建设科技行政主管部门</w:t>
      </w:r>
      <w:r>
        <w:rPr>
          <w:rFonts w:ascii="仿宋_GB2312" w:eastAsia="仿宋_GB2312" w:hAnsi="宋体" w:cs="宋体" w:hint="eastAsia"/>
          <w:color w:val="000000" w:themeColor="text1"/>
          <w:sz w:val="32"/>
          <w:szCs w:val="32"/>
        </w:rPr>
        <w:t>对住房城乡建设领域建设科技行政事项的移动办理、监督</w:t>
      </w:r>
      <w:r>
        <w:rPr>
          <w:rFonts w:ascii="仿宋_GB2312" w:eastAsia="仿宋_GB2312" w:hAnsi="宋体" w:cs="宋体"/>
          <w:color w:val="000000" w:themeColor="text1"/>
          <w:sz w:val="32"/>
          <w:szCs w:val="32"/>
        </w:rPr>
        <w:t>管理、动态预警、随机抽查</w:t>
      </w:r>
      <w:r>
        <w:rPr>
          <w:rFonts w:ascii="仿宋_GB2312" w:eastAsia="仿宋_GB2312" w:hAnsi="宋体" w:cs="宋体" w:hint="eastAsia"/>
          <w:color w:val="000000" w:themeColor="text1"/>
          <w:sz w:val="32"/>
          <w:szCs w:val="32"/>
        </w:rPr>
        <w:t>，</w:t>
      </w:r>
      <w:r>
        <w:rPr>
          <w:rFonts w:ascii="仿宋_GB2312" w:eastAsia="仿宋_GB2312" w:hAnsi="宋体" w:cs="宋体" w:hint="eastAsia"/>
          <w:color w:val="000000" w:themeColor="text1"/>
          <w:sz w:val="32"/>
          <w:szCs w:val="32"/>
        </w:rPr>
        <w:t>以及</w:t>
      </w:r>
      <w:r>
        <w:rPr>
          <w:rFonts w:ascii="仿宋_GB2312" w:eastAsia="仿宋_GB2312" w:hAnsi="宋体" w:cs="宋体" w:hint="eastAsia"/>
          <w:color w:val="000000" w:themeColor="text1"/>
          <w:sz w:val="32"/>
          <w:szCs w:val="32"/>
        </w:rPr>
        <w:t>查询、</w:t>
      </w:r>
      <w:r>
        <w:rPr>
          <w:rFonts w:ascii="仿宋_GB2312" w:eastAsia="仿宋_GB2312" w:hAnsi="宋体" w:cs="宋体"/>
          <w:color w:val="000000" w:themeColor="text1"/>
          <w:sz w:val="32"/>
          <w:szCs w:val="32"/>
        </w:rPr>
        <w:t>统计</w:t>
      </w:r>
      <w:r>
        <w:rPr>
          <w:rFonts w:ascii="仿宋_GB2312" w:eastAsia="仿宋_GB2312" w:hAnsi="宋体" w:cs="宋体" w:hint="eastAsia"/>
          <w:color w:val="000000" w:themeColor="text1"/>
          <w:sz w:val="32"/>
          <w:szCs w:val="32"/>
        </w:rPr>
        <w:t>、</w:t>
      </w:r>
      <w:r>
        <w:rPr>
          <w:rFonts w:ascii="仿宋_GB2312" w:eastAsia="仿宋_GB2312" w:hAnsi="宋体" w:cs="宋体"/>
          <w:color w:val="000000" w:themeColor="text1"/>
          <w:sz w:val="32"/>
          <w:szCs w:val="32"/>
        </w:rPr>
        <w:t>分析等功能</w:t>
      </w:r>
      <w:r>
        <w:rPr>
          <w:rFonts w:ascii="仿宋_GB2312" w:eastAsia="仿宋_GB2312" w:hAnsi="宋体" w:cs="宋体" w:hint="eastAsia"/>
          <w:color w:val="000000" w:themeColor="text1"/>
          <w:sz w:val="32"/>
          <w:szCs w:val="32"/>
        </w:rPr>
        <w:t>。实现住房城乡建设领域与建设科技相关的市场</w:t>
      </w:r>
      <w:r>
        <w:rPr>
          <w:rFonts w:ascii="仿宋_GB2312" w:eastAsia="仿宋_GB2312" w:hAnsi="宋体" w:cs="宋体"/>
          <w:color w:val="000000" w:themeColor="text1"/>
          <w:sz w:val="32"/>
          <w:szCs w:val="32"/>
        </w:rPr>
        <w:t>主体</w:t>
      </w:r>
      <w:r>
        <w:rPr>
          <w:rFonts w:ascii="仿宋_GB2312" w:eastAsia="仿宋_GB2312" w:hAnsi="宋体" w:cs="宋体" w:hint="eastAsia"/>
          <w:color w:val="000000" w:themeColor="text1"/>
          <w:sz w:val="32"/>
          <w:szCs w:val="32"/>
        </w:rPr>
        <w:t>行政事项</w:t>
      </w:r>
      <w:r>
        <w:rPr>
          <w:rFonts w:ascii="仿宋_GB2312" w:eastAsia="仿宋_GB2312" w:hAnsi="宋体" w:cs="宋体"/>
          <w:color w:val="000000" w:themeColor="text1"/>
          <w:sz w:val="32"/>
          <w:szCs w:val="32"/>
        </w:rPr>
        <w:t>的移动申报、进度、结果查询等功能</w:t>
      </w:r>
      <w:r>
        <w:rPr>
          <w:rFonts w:ascii="仿宋_GB2312" w:eastAsia="仿宋_GB2312" w:hAnsi="宋体" w:cs="宋体" w:hint="eastAsia"/>
          <w:color w:val="000000" w:themeColor="text1"/>
          <w:sz w:val="32"/>
          <w:szCs w:val="32"/>
        </w:rPr>
        <w:t>。实现</w:t>
      </w:r>
      <w:r>
        <w:rPr>
          <w:rFonts w:ascii="仿宋_GB2312" w:eastAsia="仿宋_GB2312" w:hAnsi="宋体" w:cs="宋体"/>
          <w:color w:val="000000" w:themeColor="text1"/>
          <w:sz w:val="32"/>
          <w:szCs w:val="32"/>
        </w:rPr>
        <w:t>社会公众</w:t>
      </w:r>
      <w:r>
        <w:rPr>
          <w:rFonts w:ascii="仿宋_GB2312" w:eastAsia="仿宋_GB2312" w:hAnsi="宋体" w:cs="宋体" w:hint="eastAsia"/>
          <w:color w:val="000000" w:themeColor="text1"/>
          <w:sz w:val="32"/>
          <w:szCs w:val="32"/>
        </w:rPr>
        <w:t>对住房城乡建设领域建设科技相关信息</w:t>
      </w:r>
      <w:r>
        <w:rPr>
          <w:rFonts w:ascii="仿宋_GB2312" w:eastAsia="仿宋_GB2312" w:hAnsi="宋体" w:cs="宋体"/>
          <w:color w:val="000000" w:themeColor="text1"/>
          <w:sz w:val="32"/>
          <w:szCs w:val="32"/>
        </w:rPr>
        <w:lastRenderedPageBreak/>
        <w:t>的移动</w:t>
      </w:r>
      <w:r>
        <w:rPr>
          <w:rFonts w:ascii="仿宋_GB2312" w:eastAsia="仿宋_GB2312" w:hAnsi="宋体" w:cs="宋体" w:hint="eastAsia"/>
          <w:color w:val="000000" w:themeColor="text1"/>
          <w:sz w:val="32"/>
          <w:szCs w:val="32"/>
        </w:rPr>
        <w:t>浏览、</w:t>
      </w:r>
      <w:r>
        <w:rPr>
          <w:rFonts w:ascii="仿宋_GB2312" w:eastAsia="仿宋_GB2312" w:hAnsi="宋体" w:cs="宋体"/>
          <w:color w:val="000000" w:themeColor="text1"/>
          <w:sz w:val="32"/>
          <w:szCs w:val="32"/>
        </w:rPr>
        <w:t>搜索、查阅等功能</w:t>
      </w:r>
      <w:r>
        <w:rPr>
          <w:rFonts w:ascii="仿宋_GB2312" w:eastAsia="仿宋_GB2312" w:hAnsi="宋体" w:cs="宋体" w:hint="eastAsia"/>
          <w:color w:val="000000" w:themeColor="text1"/>
          <w:sz w:val="32"/>
          <w:szCs w:val="32"/>
        </w:rPr>
        <w:t>。实现</w:t>
      </w:r>
      <w:r>
        <w:rPr>
          <w:rFonts w:ascii="仿宋_GB2312" w:eastAsia="仿宋_GB2312" w:hAnsi="宋体" w:cs="宋体"/>
          <w:color w:val="000000" w:themeColor="text1"/>
          <w:sz w:val="32"/>
          <w:szCs w:val="32"/>
        </w:rPr>
        <w:t>行业服务平台中的各</w:t>
      </w:r>
      <w:r>
        <w:rPr>
          <w:rFonts w:ascii="仿宋_GB2312" w:eastAsia="仿宋_GB2312" w:hAnsi="宋体" w:cs="宋体" w:hint="eastAsia"/>
          <w:color w:val="000000" w:themeColor="text1"/>
          <w:sz w:val="32"/>
          <w:szCs w:val="32"/>
        </w:rPr>
        <w:t>子类</w:t>
      </w:r>
      <w:r>
        <w:rPr>
          <w:rFonts w:ascii="仿宋_GB2312" w:eastAsia="仿宋_GB2312" w:hAnsi="宋体" w:cs="宋体"/>
          <w:color w:val="000000" w:themeColor="text1"/>
          <w:sz w:val="32"/>
          <w:szCs w:val="32"/>
        </w:rPr>
        <w:t>功能的介绍</w:t>
      </w:r>
      <w:r>
        <w:rPr>
          <w:rFonts w:ascii="仿宋_GB2312" w:eastAsia="仿宋_GB2312" w:hAnsi="宋体" w:cs="宋体" w:hint="eastAsia"/>
          <w:color w:val="000000" w:themeColor="text1"/>
          <w:sz w:val="32"/>
          <w:szCs w:val="32"/>
        </w:rPr>
        <w:t>、</w:t>
      </w:r>
      <w:r>
        <w:rPr>
          <w:rFonts w:ascii="仿宋_GB2312" w:eastAsia="仿宋_GB2312" w:hAnsi="宋体" w:cs="宋体"/>
          <w:color w:val="000000" w:themeColor="text1"/>
          <w:sz w:val="32"/>
          <w:szCs w:val="32"/>
        </w:rPr>
        <w:t>动态</w:t>
      </w:r>
      <w:r>
        <w:rPr>
          <w:rFonts w:ascii="仿宋_GB2312" w:eastAsia="仿宋_GB2312" w:hAnsi="宋体" w:cs="宋体" w:hint="eastAsia"/>
          <w:color w:val="000000" w:themeColor="text1"/>
          <w:sz w:val="32"/>
          <w:szCs w:val="32"/>
        </w:rPr>
        <w:t>展示</w:t>
      </w:r>
      <w:r>
        <w:rPr>
          <w:rFonts w:ascii="仿宋_GB2312" w:eastAsia="仿宋_GB2312" w:hAnsi="宋体" w:cs="宋体"/>
          <w:color w:val="000000" w:themeColor="text1"/>
          <w:sz w:val="32"/>
          <w:szCs w:val="32"/>
        </w:rPr>
        <w:t>、案例展示</w:t>
      </w:r>
      <w:r>
        <w:rPr>
          <w:rFonts w:ascii="仿宋_GB2312" w:eastAsia="仿宋_GB2312" w:hAnsi="宋体" w:cs="宋体" w:hint="eastAsia"/>
          <w:color w:val="000000" w:themeColor="text1"/>
          <w:sz w:val="32"/>
          <w:szCs w:val="32"/>
        </w:rPr>
        <w:t>，以及相关市场主体、金融保险机构的</w:t>
      </w:r>
      <w:r>
        <w:rPr>
          <w:rFonts w:ascii="仿宋_GB2312" w:eastAsia="仿宋_GB2312" w:hAnsi="宋体" w:cs="宋体"/>
          <w:color w:val="000000" w:themeColor="text1"/>
          <w:sz w:val="32"/>
          <w:szCs w:val="32"/>
        </w:rPr>
        <w:t>互动服务等功能。</w:t>
      </w:r>
    </w:p>
    <w:p w:rsidR="00330C28" w:rsidRDefault="00330C28">
      <w:pPr>
        <w:ind w:firstLineChars="200" w:firstLine="640"/>
        <w:rPr>
          <w:rFonts w:ascii="仿宋_GB2312" w:eastAsia="仿宋_GB2312" w:hAnsi="宋体" w:cs="宋体"/>
          <w:color w:val="000000" w:themeColor="text1"/>
          <w:sz w:val="32"/>
          <w:szCs w:val="32"/>
        </w:rPr>
      </w:pPr>
    </w:p>
    <w:p w:rsidR="00330C28" w:rsidRDefault="00330C28">
      <w:pPr>
        <w:ind w:firstLineChars="200" w:firstLine="640"/>
        <w:rPr>
          <w:rFonts w:ascii="仿宋_GB2312" w:eastAsia="仿宋_GB2312" w:hAnsi="宋体" w:cs="宋体"/>
          <w:color w:val="000000" w:themeColor="text1"/>
          <w:sz w:val="32"/>
          <w:szCs w:val="32"/>
        </w:rPr>
      </w:pPr>
    </w:p>
    <w:p w:rsidR="00330C28" w:rsidRDefault="00330C28">
      <w:pPr>
        <w:ind w:firstLineChars="200" w:firstLine="640"/>
        <w:rPr>
          <w:rFonts w:ascii="仿宋_GB2312" w:eastAsia="仿宋_GB2312" w:hAnsi="宋体" w:cs="宋体"/>
          <w:color w:val="000000" w:themeColor="text1"/>
          <w:sz w:val="32"/>
          <w:szCs w:val="32"/>
        </w:rPr>
      </w:pPr>
    </w:p>
    <w:p w:rsidR="00330C28" w:rsidRDefault="00330C28">
      <w:pPr>
        <w:ind w:firstLineChars="200" w:firstLine="640"/>
        <w:rPr>
          <w:rFonts w:ascii="仿宋_GB2312" w:eastAsia="仿宋_GB2312" w:hAnsi="宋体" w:cs="宋体"/>
          <w:color w:val="000000" w:themeColor="text1"/>
          <w:sz w:val="32"/>
          <w:szCs w:val="32"/>
        </w:rPr>
      </w:pPr>
    </w:p>
    <w:p w:rsidR="00330C28" w:rsidRDefault="00330C28">
      <w:pPr>
        <w:ind w:firstLineChars="200" w:firstLine="640"/>
        <w:rPr>
          <w:rFonts w:ascii="仿宋_GB2312" w:eastAsia="仿宋_GB2312" w:hAnsi="宋体" w:cs="宋体"/>
          <w:color w:val="000000" w:themeColor="text1"/>
          <w:sz w:val="32"/>
          <w:szCs w:val="32"/>
        </w:rPr>
      </w:pPr>
    </w:p>
    <w:p w:rsidR="00330C28" w:rsidRDefault="00330C28">
      <w:pPr>
        <w:ind w:firstLineChars="200" w:firstLine="640"/>
        <w:rPr>
          <w:rFonts w:ascii="仿宋_GB2312" w:eastAsia="仿宋_GB2312" w:hAnsi="宋体" w:cs="宋体"/>
          <w:color w:val="000000" w:themeColor="text1"/>
          <w:sz w:val="32"/>
          <w:szCs w:val="32"/>
        </w:rPr>
      </w:pPr>
    </w:p>
    <w:p w:rsidR="00330C28" w:rsidRDefault="00330C28">
      <w:pPr>
        <w:ind w:firstLineChars="200" w:firstLine="640"/>
        <w:rPr>
          <w:rFonts w:ascii="仿宋_GB2312" w:eastAsia="仿宋_GB2312" w:hAnsi="宋体" w:cs="宋体"/>
          <w:color w:val="000000" w:themeColor="text1"/>
          <w:sz w:val="32"/>
          <w:szCs w:val="32"/>
        </w:rPr>
      </w:pPr>
    </w:p>
    <w:p w:rsidR="00330C28" w:rsidRDefault="00330C28">
      <w:pPr>
        <w:ind w:firstLineChars="200" w:firstLine="640"/>
        <w:rPr>
          <w:rFonts w:ascii="仿宋_GB2312" w:eastAsia="仿宋_GB2312" w:hAnsi="宋体" w:cs="宋体"/>
          <w:color w:val="000000" w:themeColor="text1"/>
          <w:sz w:val="32"/>
          <w:szCs w:val="32"/>
        </w:rPr>
      </w:pPr>
    </w:p>
    <w:p w:rsidR="00330C28" w:rsidRDefault="00330C28">
      <w:pPr>
        <w:ind w:firstLineChars="200" w:firstLine="640"/>
        <w:rPr>
          <w:rFonts w:ascii="仿宋_GB2312" w:eastAsia="仿宋_GB2312" w:hAnsi="宋体" w:cs="宋体"/>
          <w:color w:val="000000" w:themeColor="text1"/>
          <w:sz w:val="32"/>
          <w:szCs w:val="32"/>
        </w:rPr>
      </w:pPr>
    </w:p>
    <w:p w:rsidR="00330C28" w:rsidRDefault="00330C28">
      <w:pPr>
        <w:ind w:firstLineChars="200" w:firstLine="640"/>
        <w:rPr>
          <w:rFonts w:ascii="仿宋_GB2312" w:eastAsia="仿宋_GB2312" w:hAnsi="宋体" w:cs="宋体"/>
          <w:color w:val="000000" w:themeColor="text1"/>
          <w:sz w:val="32"/>
          <w:szCs w:val="32"/>
        </w:rPr>
      </w:pPr>
    </w:p>
    <w:p w:rsidR="00330C28" w:rsidRDefault="00330C28">
      <w:pPr>
        <w:ind w:firstLineChars="200" w:firstLine="640"/>
        <w:rPr>
          <w:rFonts w:ascii="仿宋_GB2312" w:eastAsia="仿宋_GB2312" w:hAnsi="宋体" w:cs="宋体"/>
          <w:color w:val="000000" w:themeColor="text1"/>
          <w:sz w:val="32"/>
          <w:szCs w:val="32"/>
        </w:rPr>
      </w:pPr>
    </w:p>
    <w:p w:rsidR="00330C28" w:rsidRDefault="00330C28">
      <w:pPr>
        <w:ind w:firstLineChars="200" w:firstLine="640"/>
        <w:rPr>
          <w:rFonts w:ascii="仿宋_GB2312" w:eastAsia="仿宋_GB2312" w:hAnsi="宋体" w:cs="宋体"/>
          <w:color w:val="000000" w:themeColor="text1"/>
          <w:sz w:val="32"/>
          <w:szCs w:val="32"/>
        </w:rPr>
      </w:pPr>
    </w:p>
    <w:p w:rsidR="00330C28" w:rsidRDefault="00330C28">
      <w:pPr>
        <w:ind w:firstLineChars="200" w:firstLine="640"/>
        <w:rPr>
          <w:rFonts w:ascii="仿宋_GB2312" w:eastAsia="仿宋_GB2312" w:hAnsi="宋体" w:cs="宋体"/>
          <w:color w:val="000000" w:themeColor="text1"/>
          <w:sz w:val="32"/>
          <w:szCs w:val="32"/>
        </w:rPr>
      </w:pPr>
    </w:p>
    <w:p w:rsidR="00330C28" w:rsidRDefault="00330C28">
      <w:pPr>
        <w:ind w:firstLineChars="200" w:firstLine="640"/>
        <w:rPr>
          <w:rFonts w:ascii="仿宋_GB2312" w:eastAsia="仿宋_GB2312" w:hAnsi="宋体" w:cs="宋体"/>
          <w:color w:val="000000" w:themeColor="text1"/>
          <w:sz w:val="32"/>
          <w:szCs w:val="32"/>
        </w:rPr>
      </w:pPr>
    </w:p>
    <w:p w:rsidR="00330C28" w:rsidRDefault="00330C28">
      <w:pPr>
        <w:ind w:firstLineChars="200" w:firstLine="640"/>
        <w:rPr>
          <w:rFonts w:ascii="仿宋_GB2312" w:eastAsia="仿宋_GB2312" w:hAnsi="宋体" w:cs="宋体"/>
          <w:color w:val="000000" w:themeColor="text1"/>
          <w:sz w:val="32"/>
          <w:szCs w:val="32"/>
        </w:rPr>
      </w:pPr>
    </w:p>
    <w:p w:rsidR="00330C28" w:rsidRDefault="00330C28">
      <w:pPr>
        <w:ind w:firstLineChars="200" w:firstLine="640"/>
        <w:rPr>
          <w:rFonts w:ascii="仿宋_GB2312" w:eastAsia="仿宋_GB2312" w:hAnsi="宋体" w:cs="宋体"/>
          <w:color w:val="000000" w:themeColor="text1"/>
          <w:sz w:val="32"/>
          <w:szCs w:val="32"/>
        </w:rPr>
      </w:pPr>
    </w:p>
    <w:p w:rsidR="00330C28" w:rsidRDefault="00330C28">
      <w:pPr>
        <w:ind w:firstLineChars="200" w:firstLine="640"/>
        <w:rPr>
          <w:rFonts w:ascii="仿宋_GB2312" w:eastAsia="仿宋_GB2312" w:hAnsi="宋体" w:cs="宋体"/>
          <w:color w:val="000000" w:themeColor="text1"/>
          <w:sz w:val="32"/>
          <w:szCs w:val="32"/>
        </w:rPr>
      </w:pPr>
    </w:p>
    <w:p w:rsidR="00330C28" w:rsidRDefault="00330C28">
      <w:pPr>
        <w:ind w:firstLineChars="200" w:firstLine="640"/>
        <w:rPr>
          <w:rFonts w:ascii="仿宋_GB2312" w:eastAsia="仿宋_GB2312" w:hint="eastAsia"/>
          <w:color w:val="000000" w:themeColor="text1"/>
          <w:sz w:val="32"/>
          <w:szCs w:val="32"/>
        </w:rPr>
      </w:pPr>
    </w:p>
    <w:p w:rsidR="00343C62" w:rsidRDefault="00343C62">
      <w:pPr>
        <w:rPr>
          <w:rFonts w:ascii="仿宋_GB2312" w:eastAsia="仿宋_GB2312"/>
          <w:color w:val="000000" w:themeColor="text1"/>
          <w:sz w:val="32"/>
          <w:szCs w:val="32"/>
        </w:rPr>
      </w:pPr>
    </w:p>
    <w:p w:rsidR="00343C62" w:rsidRDefault="00330C28">
      <w:pPr>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附件</w:t>
      </w: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w:t>
      </w:r>
    </w:p>
    <w:p w:rsidR="00343C62" w:rsidRDefault="00343C62">
      <w:pPr>
        <w:ind w:firstLine="645"/>
        <w:rPr>
          <w:rFonts w:ascii="仿宋_GB2312" w:eastAsia="仿宋_GB2312"/>
          <w:color w:val="000000" w:themeColor="text1"/>
          <w:sz w:val="32"/>
          <w:szCs w:val="32"/>
        </w:rPr>
      </w:pPr>
    </w:p>
    <w:p w:rsidR="00343C62" w:rsidRDefault="00330C28">
      <w:pPr>
        <w:jc w:val="center"/>
        <w:rPr>
          <w:rFonts w:ascii="宋体" w:eastAsia="宋体" w:hAnsi="宋体"/>
          <w:b/>
          <w:bCs/>
          <w:color w:val="000000" w:themeColor="text1"/>
          <w:sz w:val="44"/>
          <w:szCs w:val="44"/>
        </w:rPr>
      </w:pPr>
      <w:r>
        <w:rPr>
          <w:rFonts w:ascii="宋体" w:eastAsia="宋体" w:hAnsi="宋体" w:hint="eastAsia"/>
          <w:b/>
          <w:bCs/>
          <w:color w:val="000000" w:themeColor="text1"/>
          <w:sz w:val="44"/>
          <w:szCs w:val="44"/>
        </w:rPr>
        <w:t>湖南省住房城乡建设领域产业技术创新</w:t>
      </w:r>
    </w:p>
    <w:p w:rsidR="00343C62" w:rsidRDefault="00330C28">
      <w:pPr>
        <w:jc w:val="center"/>
        <w:rPr>
          <w:rFonts w:ascii="宋体" w:eastAsia="宋体" w:hAnsi="宋体"/>
          <w:b/>
          <w:bCs/>
          <w:color w:val="000000" w:themeColor="text1"/>
          <w:sz w:val="44"/>
          <w:szCs w:val="44"/>
        </w:rPr>
      </w:pPr>
      <w:r>
        <w:rPr>
          <w:rFonts w:ascii="宋体" w:eastAsia="宋体" w:hAnsi="宋体" w:hint="eastAsia"/>
          <w:b/>
          <w:bCs/>
          <w:color w:val="000000" w:themeColor="text1"/>
          <w:sz w:val="44"/>
          <w:szCs w:val="44"/>
        </w:rPr>
        <w:t>战略联盟构建思路</w:t>
      </w:r>
    </w:p>
    <w:p w:rsidR="00343C62" w:rsidRDefault="00343C62">
      <w:pPr>
        <w:ind w:firstLine="645"/>
        <w:rPr>
          <w:rFonts w:ascii="仿宋_GB2312" w:eastAsia="仿宋_GB2312"/>
          <w:color w:val="000000" w:themeColor="text1"/>
          <w:sz w:val="32"/>
          <w:szCs w:val="32"/>
        </w:rPr>
      </w:pPr>
    </w:p>
    <w:p w:rsidR="00343C62" w:rsidRDefault="00330C28">
      <w:pPr>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根据《中共中央、国务院关于深化科技体制改革加快国家创新体系建设的意见》《国家科技计划支持产业技术创新战略联盟暂行规定》（国科发计〔</w:t>
      </w:r>
      <w:r>
        <w:rPr>
          <w:rFonts w:ascii="仿宋_GB2312" w:eastAsia="仿宋_GB2312"/>
          <w:color w:val="000000" w:themeColor="text1"/>
          <w:sz w:val="32"/>
          <w:szCs w:val="32"/>
        </w:rPr>
        <w:t>2008</w:t>
      </w:r>
      <w:r>
        <w:rPr>
          <w:rFonts w:ascii="仿宋_GB2312" w:eastAsia="仿宋_GB2312"/>
          <w:color w:val="000000" w:themeColor="text1"/>
          <w:sz w:val="32"/>
          <w:szCs w:val="32"/>
        </w:rPr>
        <w:t>〕</w:t>
      </w:r>
      <w:r>
        <w:rPr>
          <w:rFonts w:ascii="仿宋_GB2312" w:eastAsia="仿宋_GB2312"/>
          <w:color w:val="000000" w:themeColor="text1"/>
          <w:sz w:val="32"/>
          <w:szCs w:val="32"/>
        </w:rPr>
        <w:t>338</w:t>
      </w:r>
      <w:r>
        <w:rPr>
          <w:rFonts w:ascii="仿宋_GB2312" w:eastAsia="仿宋_GB2312"/>
          <w:color w:val="000000" w:themeColor="text1"/>
          <w:sz w:val="32"/>
          <w:szCs w:val="32"/>
        </w:rPr>
        <w:t>号）</w:t>
      </w:r>
      <w:r>
        <w:rPr>
          <w:rFonts w:ascii="仿宋_GB2312" w:eastAsia="仿宋_GB2312" w:hint="eastAsia"/>
          <w:color w:val="000000" w:themeColor="text1"/>
          <w:sz w:val="32"/>
          <w:szCs w:val="32"/>
        </w:rPr>
        <w:t>《科技部等六部门关于推动产业技术创新战略联盟构建的指导意见》（国科发政〔</w:t>
      </w:r>
      <w:r>
        <w:rPr>
          <w:rFonts w:ascii="仿宋_GB2312" w:eastAsia="仿宋_GB2312"/>
          <w:color w:val="000000" w:themeColor="text1"/>
          <w:sz w:val="32"/>
          <w:szCs w:val="32"/>
        </w:rPr>
        <w:t>2008</w:t>
      </w:r>
      <w:r>
        <w:rPr>
          <w:rFonts w:ascii="仿宋_GB2312" w:eastAsia="仿宋_GB2312"/>
          <w:color w:val="000000" w:themeColor="text1"/>
          <w:sz w:val="32"/>
          <w:szCs w:val="32"/>
        </w:rPr>
        <w:t>〕</w:t>
      </w:r>
      <w:r>
        <w:rPr>
          <w:rFonts w:ascii="仿宋_GB2312" w:eastAsia="仿宋_GB2312"/>
          <w:color w:val="000000" w:themeColor="text1"/>
          <w:sz w:val="32"/>
          <w:szCs w:val="32"/>
        </w:rPr>
        <w:t>770</w:t>
      </w:r>
      <w:r>
        <w:rPr>
          <w:rFonts w:ascii="仿宋_GB2312" w:eastAsia="仿宋_GB2312"/>
          <w:color w:val="000000" w:themeColor="text1"/>
          <w:sz w:val="32"/>
          <w:szCs w:val="32"/>
        </w:rPr>
        <w:t>号）</w:t>
      </w:r>
      <w:r>
        <w:rPr>
          <w:rFonts w:ascii="仿宋_GB2312" w:eastAsia="仿宋_GB2312" w:hint="eastAsia"/>
          <w:color w:val="000000" w:themeColor="text1"/>
          <w:sz w:val="32"/>
          <w:szCs w:val="32"/>
        </w:rPr>
        <w:t>《科技部关于推动产业技术创新战略联盟构建与发展的实施办法（试行）》（国科发政〔</w:t>
      </w:r>
      <w:r>
        <w:rPr>
          <w:rFonts w:ascii="仿宋_GB2312" w:eastAsia="仿宋_GB2312"/>
          <w:color w:val="000000" w:themeColor="text1"/>
          <w:sz w:val="32"/>
          <w:szCs w:val="32"/>
        </w:rPr>
        <w:t>2009</w:t>
      </w:r>
      <w:r>
        <w:rPr>
          <w:rFonts w:ascii="仿宋_GB2312" w:eastAsia="仿宋_GB2312"/>
          <w:color w:val="000000" w:themeColor="text1"/>
          <w:sz w:val="32"/>
          <w:szCs w:val="32"/>
        </w:rPr>
        <w:t>〕</w:t>
      </w:r>
      <w:r>
        <w:rPr>
          <w:rFonts w:ascii="仿宋_GB2312" w:eastAsia="仿宋_GB2312"/>
          <w:color w:val="000000" w:themeColor="text1"/>
          <w:sz w:val="32"/>
          <w:szCs w:val="32"/>
        </w:rPr>
        <w:t>648</w:t>
      </w:r>
      <w:r>
        <w:rPr>
          <w:rFonts w:ascii="仿宋_GB2312" w:eastAsia="仿宋_GB2312"/>
          <w:color w:val="000000" w:themeColor="text1"/>
          <w:sz w:val="32"/>
          <w:szCs w:val="32"/>
        </w:rPr>
        <w:t>号）</w:t>
      </w:r>
      <w:r>
        <w:rPr>
          <w:rFonts w:ascii="仿宋_GB2312" w:eastAsia="仿宋_GB2312" w:hint="eastAsia"/>
          <w:color w:val="000000" w:themeColor="text1"/>
          <w:sz w:val="32"/>
          <w:szCs w:val="32"/>
        </w:rPr>
        <w:t>《湖南省科技厅关于印发湖南省关于推动产业技术创新战略联盟构建与发展的实施办法（试行）的通知</w:t>
      </w:r>
      <w:r>
        <w:rPr>
          <w:rFonts w:ascii="仿宋_GB2312" w:eastAsia="仿宋_GB2312"/>
          <w:color w:val="000000" w:themeColor="text1"/>
          <w:sz w:val="32"/>
          <w:szCs w:val="32"/>
        </w:rPr>
        <w:t>(</w:t>
      </w:r>
      <w:r>
        <w:rPr>
          <w:rFonts w:ascii="仿宋_GB2312" w:eastAsia="仿宋_GB2312"/>
          <w:color w:val="000000" w:themeColor="text1"/>
          <w:sz w:val="32"/>
          <w:szCs w:val="32"/>
        </w:rPr>
        <w:t>湘科</w:t>
      </w:r>
      <w:bookmarkStart w:id="16" w:name="_Hlk14944595"/>
      <w:r>
        <w:rPr>
          <w:rFonts w:ascii="仿宋_GB2312" w:eastAsia="仿宋_GB2312"/>
          <w:color w:val="000000" w:themeColor="text1"/>
          <w:sz w:val="32"/>
          <w:szCs w:val="32"/>
        </w:rPr>
        <w:t>〔</w:t>
      </w:r>
      <w:r>
        <w:rPr>
          <w:rFonts w:ascii="仿宋_GB2312" w:eastAsia="仿宋_GB2312"/>
          <w:color w:val="000000" w:themeColor="text1"/>
          <w:sz w:val="32"/>
          <w:szCs w:val="32"/>
        </w:rPr>
        <w:t>2016</w:t>
      </w:r>
      <w:r>
        <w:rPr>
          <w:rFonts w:ascii="仿宋_GB2312" w:eastAsia="仿宋_GB2312"/>
          <w:color w:val="000000" w:themeColor="text1"/>
          <w:sz w:val="32"/>
          <w:szCs w:val="32"/>
        </w:rPr>
        <w:t>〕</w:t>
      </w:r>
      <w:bookmarkEnd w:id="16"/>
      <w:r>
        <w:rPr>
          <w:rFonts w:ascii="仿宋_GB2312" w:eastAsia="仿宋_GB2312"/>
          <w:color w:val="000000" w:themeColor="text1"/>
          <w:sz w:val="32"/>
          <w:szCs w:val="32"/>
        </w:rPr>
        <w:t>106</w:t>
      </w:r>
      <w:r>
        <w:rPr>
          <w:rFonts w:ascii="仿宋_GB2312" w:eastAsia="仿宋_GB2312"/>
          <w:color w:val="000000" w:themeColor="text1"/>
          <w:sz w:val="32"/>
          <w:szCs w:val="32"/>
        </w:rPr>
        <w:t>号</w:t>
      </w:r>
      <w:r>
        <w:rPr>
          <w:rFonts w:ascii="仿宋_GB2312" w:eastAsia="仿宋_GB2312"/>
          <w:color w:val="000000" w:themeColor="text1"/>
          <w:sz w:val="32"/>
          <w:szCs w:val="32"/>
        </w:rPr>
        <w:t>)</w:t>
      </w:r>
      <w:r>
        <w:rPr>
          <w:rFonts w:ascii="仿宋_GB2312" w:eastAsia="仿宋_GB2312" w:hint="eastAsia"/>
          <w:color w:val="000000" w:themeColor="text1"/>
          <w:sz w:val="32"/>
          <w:szCs w:val="32"/>
        </w:rPr>
        <w:t>要求，创新行政管理方式，营造有利的政策和法制环境，围绕经济社会发展的迫切要求在产业和区域上做出总体布局，通过“湖南省住房城乡建设科技信息平台”资源充分发挥</w:t>
      </w:r>
      <w:r>
        <w:rPr>
          <w:rFonts w:ascii="仿宋_GB2312" w:eastAsia="仿宋_GB2312" w:hint="eastAsia"/>
          <w:b/>
          <w:bCs/>
          <w:color w:val="000000" w:themeColor="text1"/>
          <w:sz w:val="32"/>
          <w:szCs w:val="32"/>
        </w:rPr>
        <w:t>“企业为主体、市场为导向”</w:t>
      </w:r>
      <w:r>
        <w:rPr>
          <w:rFonts w:ascii="仿宋_GB2312" w:eastAsia="仿宋_GB2312" w:hint="eastAsia"/>
          <w:color w:val="000000" w:themeColor="text1"/>
          <w:sz w:val="32"/>
          <w:szCs w:val="32"/>
        </w:rPr>
        <w:t>的作用，鼓励行业协会积极开展组织协调、沟通联络、咨询服务，以我省战略性新兴产业、重点产业和支柱产业的技术创新需求为指引，以提升产业技术创新能力、形成产业核心竞争力为目标，</w:t>
      </w:r>
      <w:r>
        <w:rPr>
          <w:rFonts w:ascii="仿宋_GB2312" w:eastAsia="仿宋_GB2312" w:hint="eastAsia"/>
          <w:b/>
          <w:bCs/>
          <w:color w:val="000000" w:themeColor="text1"/>
          <w:sz w:val="32"/>
          <w:szCs w:val="32"/>
        </w:rPr>
        <w:t>以具有法律约束力的契约为保障</w:t>
      </w:r>
      <w:r>
        <w:rPr>
          <w:rFonts w:ascii="仿宋_GB2312" w:eastAsia="仿宋_GB2312" w:hint="eastAsia"/>
          <w:color w:val="000000" w:themeColor="text1"/>
          <w:sz w:val="32"/>
          <w:szCs w:val="32"/>
        </w:rPr>
        <w:t>，</w:t>
      </w:r>
      <w:r>
        <w:rPr>
          <w:rFonts w:eastAsia="仿宋_GB2312" w:hint="eastAsia"/>
          <w:color w:val="000000" w:themeColor="text1"/>
          <w:spacing w:val="2"/>
          <w:sz w:val="32"/>
          <w:szCs w:val="32"/>
        </w:rPr>
        <w:t>推动</w:t>
      </w:r>
      <w:r>
        <w:rPr>
          <w:rFonts w:ascii="仿宋_GB2312" w:eastAsia="仿宋_GB2312" w:hint="eastAsia"/>
          <w:color w:val="000000" w:themeColor="text1"/>
          <w:sz w:val="32"/>
          <w:szCs w:val="32"/>
        </w:rPr>
        <w:t>处于行业骨</w:t>
      </w:r>
      <w:r>
        <w:rPr>
          <w:rFonts w:ascii="仿宋_GB2312" w:eastAsia="仿宋_GB2312" w:hint="eastAsia"/>
          <w:color w:val="000000" w:themeColor="text1"/>
          <w:sz w:val="32"/>
          <w:szCs w:val="32"/>
        </w:rPr>
        <w:t>干地位的企业、在合作的技术领域具有前沿水平的高等院校、科研机构</w:t>
      </w:r>
      <w:r>
        <w:rPr>
          <w:rFonts w:ascii="仿宋_GB2312" w:eastAsia="仿宋_GB2312" w:hint="eastAsia"/>
          <w:color w:val="000000" w:themeColor="text1"/>
          <w:sz w:val="32"/>
          <w:szCs w:val="32"/>
        </w:rPr>
        <w:lastRenderedPageBreak/>
        <w:t>或其他组织机构构建</w:t>
      </w:r>
      <w:r>
        <w:rPr>
          <w:rFonts w:ascii="仿宋_GB2312" w:eastAsia="仿宋_GB2312" w:hint="eastAsia"/>
          <w:b/>
          <w:bCs/>
          <w:color w:val="000000" w:themeColor="text1"/>
          <w:sz w:val="32"/>
          <w:szCs w:val="32"/>
        </w:rPr>
        <w:t>重点领域产业技术创新战略联盟</w:t>
      </w:r>
      <w:r>
        <w:rPr>
          <w:rFonts w:ascii="仿宋_GB2312" w:eastAsia="仿宋_GB2312" w:hint="eastAsia"/>
          <w:color w:val="000000" w:themeColor="text1"/>
          <w:sz w:val="32"/>
          <w:szCs w:val="32"/>
        </w:rPr>
        <w:t>，围绕产业技术创新链，运用市场机制集聚创新资源，实现企业、高等院校和科研机构等在战略层面有效结合，共同突破产业发展的技术瓶颈，建立联合开发、优势互补、利益共享、风险共担的技术创新合作机制，打造一批引领我省住房城乡建设领域绿色高质量发展的产业集群，全面提升我省住房城乡建设领域企业自主创新能力和产业国际竞争力。</w:t>
      </w:r>
    </w:p>
    <w:p w:rsidR="00343C62" w:rsidRDefault="00343C62">
      <w:pPr>
        <w:rPr>
          <w:rFonts w:ascii="仿宋_GB2312" w:eastAsia="仿宋_GB2312"/>
          <w:color w:val="000000" w:themeColor="text1"/>
          <w:sz w:val="32"/>
          <w:szCs w:val="32"/>
        </w:rPr>
      </w:pPr>
    </w:p>
    <w:p w:rsidR="00343C62" w:rsidRDefault="00343C62">
      <w:pPr>
        <w:rPr>
          <w:rFonts w:ascii="仿宋_GB2312" w:eastAsia="仿宋_GB2312"/>
          <w:color w:val="000000" w:themeColor="text1"/>
          <w:sz w:val="32"/>
          <w:szCs w:val="32"/>
        </w:rPr>
      </w:pPr>
    </w:p>
    <w:p w:rsidR="00343C62" w:rsidRDefault="00343C62">
      <w:pPr>
        <w:rPr>
          <w:rFonts w:ascii="仿宋_GB2312" w:eastAsia="仿宋_GB2312"/>
          <w:color w:val="000000" w:themeColor="text1"/>
          <w:sz w:val="32"/>
          <w:szCs w:val="32"/>
        </w:rPr>
      </w:pPr>
    </w:p>
    <w:p w:rsidR="00343C62" w:rsidRDefault="00343C62">
      <w:pPr>
        <w:rPr>
          <w:rFonts w:ascii="仿宋_GB2312" w:eastAsia="仿宋_GB2312"/>
          <w:color w:val="000000" w:themeColor="text1"/>
          <w:sz w:val="32"/>
          <w:szCs w:val="32"/>
        </w:rPr>
      </w:pPr>
    </w:p>
    <w:p w:rsidR="00343C62" w:rsidRDefault="00343C62">
      <w:pPr>
        <w:rPr>
          <w:rFonts w:ascii="仿宋_GB2312" w:eastAsia="仿宋_GB2312"/>
          <w:color w:val="000000" w:themeColor="text1"/>
          <w:sz w:val="32"/>
          <w:szCs w:val="32"/>
        </w:rPr>
      </w:pPr>
    </w:p>
    <w:p w:rsidR="00343C62" w:rsidRDefault="00343C62">
      <w:pPr>
        <w:rPr>
          <w:rFonts w:ascii="仿宋_GB2312" w:eastAsia="仿宋_GB2312"/>
          <w:color w:val="000000" w:themeColor="text1"/>
          <w:sz w:val="32"/>
          <w:szCs w:val="32"/>
        </w:rPr>
      </w:pPr>
    </w:p>
    <w:p w:rsidR="00343C62" w:rsidRDefault="00343C62">
      <w:pPr>
        <w:rPr>
          <w:rFonts w:ascii="仿宋_GB2312" w:eastAsia="仿宋_GB2312"/>
          <w:color w:val="000000" w:themeColor="text1"/>
          <w:sz w:val="32"/>
          <w:szCs w:val="32"/>
        </w:rPr>
      </w:pPr>
    </w:p>
    <w:p w:rsidR="00343C62" w:rsidRDefault="00343C62">
      <w:pPr>
        <w:rPr>
          <w:rFonts w:ascii="仿宋_GB2312" w:eastAsia="仿宋_GB2312"/>
          <w:color w:val="000000" w:themeColor="text1"/>
          <w:sz w:val="32"/>
          <w:szCs w:val="32"/>
        </w:rPr>
      </w:pPr>
    </w:p>
    <w:p w:rsidR="00343C62" w:rsidRDefault="00343C62">
      <w:pPr>
        <w:rPr>
          <w:rFonts w:ascii="仿宋_GB2312" w:eastAsia="仿宋_GB2312"/>
          <w:color w:val="000000" w:themeColor="text1"/>
          <w:sz w:val="32"/>
          <w:szCs w:val="32"/>
        </w:rPr>
      </w:pPr>
    </w:p>
    <w:p w:rsidR="00343C62" w:rsidRDefault="00343C62">
      <w:pPr>
        <w:rPr>
          <w:rFonts w:ascii="仿宋_GB2312" w:eastAsia="仿宋_GB2312"/>
          <w:color w:val="000000" w:themeColor="text1"/>
          <w:sz w:val="32"/>
          <w:szCs w:val="32"/>
        </w:rPr>
      </w:pPr>
    </w:p>
    <w:p w:rsidR="00343C62" w:rsidRDefault="00343C62">
      <w:pPr>
        <w:rPr>
          <w:rFonts w:ascii="仿宋_GB2312" w:eastAsia="仿宋_GB2312"/>
          <w:color w:val="000000" w:themeColor="text1"/>
          <w:sz w:val="32"/>
          <w:szCs w:val="32"/>
        </w:rPr>
      </w:pPr>
    </w:p>
    <w:p w:rsidR="00343C62" w:rsidRDefault="00343C62">
      <w:pPr>
        <w:rPr>
          <w:rFonts w:ascii="仿宋_GB2312" w:eastAsia="仿宋_GB2312"/>
          <w:color w:val="000000" w:themeColor="text1"/>
          <w:sz w:val="32"/>
          <w:szCs w:val="32"/>
        </w:rPr>
      </w:pPr>
    </w:p>
    <w:p w:rsidR="00343C62" w:rsidRDefault="00343C62">
      <w:pPr>
        <w:rPr>
          <w:rFonts w:ascii="仿宋_GB2312" w:eastAsia="仿宋_GB2312"/>
          <w:color w:val="000000" w:themeColor="text1"/>
          <w:sz w:val="32"/>
          <w:szCs w:val="32"/>
        </w:rPr>
      </w:pPr>
    </w:p>
    <w:p w:rsidR="00343C62" w:rsidRDefault="00343C62">
      <w:pPr>
        <w:rPr>
          <w:rFonts w:ascii="仿宋_GB2312" w:eastAsia="仿宋_GB2312"/>
          <w:color w:val="000000" w:themeColor="text1"/>
          <w:sz w:val="32"/>
          <w:szCs w:val="32"/>
        </w:rPr>
      </w:pPr>
    </w:p>
    <w:p w:rsidR="00343C62" w:rsidRDefault="00330C28">
      <w:pPr>
        <w:rPr>
          <w:rFonts w:ascii="仿宋_GB2312" w:eastAsia="仿宋_GB2312"/>
          <w:color w:val="000000" w:themeColor="text1"/>
          <w:sz w:val="32"/>
          <w:szCs w:val="32"/>
        </w:rPr>
      </w:pPr>
      <w:bookmarkStart w:id="17" w:name="_Hlk15487250"/>
      <w:r>
        <w:rPr>
          <w:rFonts w:ascii="仿宋_GB2312" w:eastAsia="仿宋_GB2312" w:hint="eastAsia"/>
          <w:color w:val="000000" w:themeColor="text1"/>
          <w:sz w:val="32"/>
          <w:szCs w:val="32"/>
        </w:rPr>
        <w:t>附件</w:t>
      </w:r>
      <w:r>
        <w:rPr>
          <w:rFonts w:ascii="仿宋_GB2312" w:eastAsia="仿宋_GB2312" w:hint="eastAsia"/>
          <w:color w:val="000000" w:themeColor="text1"/>
          <w:sz w:val="32"/>
          <w:szCs w:val="32"/>
        </w:rPr>
        <w:t>3</w:t>
      </w:r>
      <w:r>
        <w:rPr>
          <w:rFonts w:ascii="仿宋_GB2312" w:eastAsia="仿宋_GB2312"/>
          <w:color w:val="000000" w:themeColor="text1"/>
          <w:sz w:val="32"/>
          <w:szCs w:val="32"/>
        </w:rPr>
        <w:t>-1</w:t>
      </w:r>
      <w:r>
        <w:rPr>
          <w:rFonts w:ascii="仿宋_GB2312" w:eastAsia="仿宋_GB2312" w:hint="eastAsia"/>
          <w:color w:val="000000" w:themeColor="text1"/>
          <w:sz w:val="32"/>
          <w:szCs w:val="32"/>
        </w:rPr>
        <w:t>：</w:t>
      </w:r>
    </w:p>
    <w:tbl>
      <w:tblPr>
        <w:tblStyle w:val="a3"/>
        <w:tblW w:w="8296" w:type="dxa"/>
        <w:jc w:val="center"/>
        <w:tblLayout w:type="fixed"/>
        <w:tblLook w:val="04A0" w:firstRow="1" w:lastRow="0" w:firstColumn="1" w:lastColumn="0" w:noHBand="0" w:noVBand="1"/>
      </w:tblPr>
      <w:tblGrid>
        <w:gridCol w:w="1413"/>
        <w:gridCol w:w="2268"/>
        <w:gridCol w:w="1134"/>
        <w:gridCol w:w="3481"/>
      </w:tblGrid>
      <w:tr w:rsidR="00343C62">
        <w:trPr>
          <w:jc w:val="center"/>
        </w:trPr>
        <w:tc>
          <w:tcPr>
            <w:tcW w:w="8296" w:type="dxa"/>
            <w:gridSpan w:val="4"/>
          </w:tcPr>
          <w:p w:rsidR="00343C62" w:rsidRDefault="00330C28">
            <w:pPr>
              <w:jc w:val="center"/>
              <w:rPr>
                <w:rFonts w:ascii="黑体" w:eastAsia="黑体" w:hAnsi="黑体"/>
                <w:b/>
                <w:bCs/>
                <w:color w:val="000000" w:themeColor="text1"/>
                <w:sz w:val="30"/>
                <w:szCs w:val="30"/>
              </w:rPr>
            </w:pPr>
            <w:bookmarkStart w:id="18" w:name="_Hlk15487083"/>
            <w:bookmarkEnd w:id="17"/>
            <w:r>
              <w:rPr>
                <w:rFonts w:ascii="黑体" w:eastAsia="黑体" w:hAnsi="黑体" w:hint="eastAsia"/>
                <w:b/>
                <w:bCs/>
                <w:color w:val="000000" w:themeColor="text1"/>
                <w:sz w:val="30"/>
                <w:szCs w:val="30"/>
              </w:rPr>
              <w:lastRenderedPageBreak/>
              <w:t>对湖南省住房城乡建设科技信息平台建设思路的意见和建议</w:t>
            </w:r>
          </w:p>
        </w:tc>
      </w:tr>
      <w:tr w:rsidR="00343C62">
        <w:trPr>
          <w:jc w:val="center"/>
        </w:trPr>
        <w:tc>
          <w:tcPr>
            <w:tcW w:w="1413" w:type="dxa"/>
          </w:tcPr>
          <w:p w:rsidR="00343C62" w:rsidRDefault="00330C28">
            <w:pPr>
              <w:jc w:val="left"/>
              <w:rPr>
                <w:rFonts w:ascii="仿宋_GB2312" w:eastAsia="仿宋_GB2312" w:hAnsi="宋体"/>
                <w:color w:val="000000" w:themeColor="text1"/>
                <w:sz w:val="28"/>
                <w:szCs w:val="28"/>
              </w:rPr>
            </w:pPr>
            <w:bookmarkStart w:id="19" w:name="_Hlk15486941"/>
            <w:r>
              <w:rPr>
                <w:rFonts w:ascii="仿宋_GB2312" w:eastAsia="仿宋_GB2312" w:hAnsi="宋体" w:hint="eastAsia"/>
                <w:color w:val="000000" w:themeColor="text1"/>
                <w:sz w:val="28"/>
                <w:szCs w:val="28"/>
              </w:rPr>
              <w:t>单位全称</w:t>
            </w:r>
          </w:p>
        </w:tc>
        <w:tc>
          <w:tcPr>
            <w:tcW w:w="6883" w:type="dxa"/>
            <w:gridSpan w:val="3"/>
          </w:tcPr>
          <w:p w:rsidR="00343C62" w:rsidRDefault="00343C62">
            <w:pPr>
              <w:jc w:val="center"/>
              <w:rPr>
                <w:rFonts w:ascii="黑体" w:eastAsia="黑体" w:hAnsi="黑体"/>
                <w:b/>
                <w:bCs/>
                <w:color w:val="000000" w:themeColor="text1"/>
                <w:sz w:val="28"/>
                <w:szCs w:val="28"/>
              </w:rPr>
            </w:pPr>
          </w:p>
        </w:tc>
      </w:tr>
      <w:tr w:rsidR="00343C62">
        <w:trPr>
          <w:jc w:val="center"/>
        </w:trPr>
        <w:tc>
          <w:tcPr>
            <w:tcW w:w="1413" w:type="dxa"/>
          </w:tcPr>
          <w:p w:rsidR="00343C62" w:rsidRDefault="00330C28">
            <w:pPr>
              <w:jc w:val="center"/>
              <w:rPr>
                <w:rFonts w:ascii="黑体" w:eastAsia="黑体" w:hAnsi="黑体"/>
                <w:b/>
                <w:bCs/>
                <w:color w:val="000000" w:themeColor="text1"/>
                <w:sz w:val="28"/>
                <w:szCs w:val="28"/>
              </w:rPr>
            </w:pPr>
            <w:r>
              <w:rPr>
                <w:rFonts w:ascii="仿宋_GB2312" w:eastAsia="仿宋_GB2312" w:hAnsi="宋体" w:hint="eastAsia"/>
                <w:color w:val="000000" w:themeColor="text1"/>
                <w:sz w:val="28"/>
                <w:szCs w:val="28"/>
              </w:rPr>
              <w:t>联系人</w:t>
            </w:r>
          </w:p>
        </w:tc>
        <w:tc>
          <w:tcPr>
            <w:tcW w:w="2268" w:type="dxa"/>
          </w:tcPr>
          <w:p w:rsidR="00343C62" w:rsidRDefault="00343C62">
            <w:pPr>
              <w:jc w:val="center"/>
              <w:rPr>
                <w:rFonts w:ascii="黑体" w:eastAsia="黑体" w:hAnsi="黑体"/>
                <w:b/>
                <w:bCs/>
                <w:color w:val="000000" w:themeColor="text1"/>
                <w:sz w:val="28"/>
                <w:szCs w:val="28"/>
              </w:rPr>
            </w:pPr>
          </w:p>
        </w:tc>
        <w:tc>
          <w:tcPr>
            <w:tcW w:w="1134" w:type="dxa"/>
          </w:tcPr>
          <w:p w:rsidR="00343C62" w:rsidRDefault="00330C28">
            <w:pPr>
              <w:jc w:val="center"/>
              <w:rPr>
                <w:rFonts w:ascii="黑体" w:eastAsia="黑体" w:hAnsi="黑体"/>
                <w:b/>
                <w:bCs/>
                <w:color w:val="000000" w:themeColor="text1"/>
                <w:sz w:val="28"/>
                <w:szCs w:val="28"/>
              </w:rPr>
            </w:pPr>
            <w:r>
              <w:rPr>
                <w:rFonts w:ascii="仿宋_GB2312" w:eastAsia="仿宋_GB2312" w:hAnsi="宋体" w:hint="eastAsia"/>
                <w:color w:val="000000" w:themeColor="text1"/>
                <w:sz w:val="28"/>
                <w:szCs w:val="28"/>
              </w:rPr>
              <w:t>手机</w:t>
            </w:r>
          </w:p>
        </w:tc>
        <w:tc>
          <w:tcPr>
            <w:tcW w:w="3481" w:type="dxa"/>
          </w:tcPr>
          <w:p w:rsidR="00343C62" w:rsidRDefault="00343C62">
            <w:pPr>
              <w:jc w:val="center"/>
              <w:rPr>
                <w:rFonts w:ascii="黑体" w:eastAsia="黑体" w:hAnsi="黑体"/>
                <w:b/>
                <w:bCs/>
                <w:color w:val="000000" w:themeColor="text1"/>
                <w:sz w:val="28"/>
                <w:szCs w:val="28"/>
              </w:rPr>
            </w:pPr>
          </w:p>
        </w:tc>
      </w:tr>
      <w:bookmarkEnd w:id="19"/>
      <w:tr w:rsidR="00343C62">
        <w:trPr>
          <w:trHeight w:val="10217"/>
          <w:jc w:val="center"/>
        </w:trPr>
        <w:tc>
          <w:tcPr>
            <w:tcW w:w="8296" w:type="dxa"/>
            <w:gridSpan w:val="4"/>
          </w:tcPr>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tc>
      </w:tr>
    </w:tbl>
    <w:p w:rsidR="00343C62" w:rsidRDefault="00330C28">
      <w:pPr>
        <w:spacing w:line="480" w:lineRule="exact"/>
        <w:jc w:val="left"/>
        <w:rPr>
          <w:rFonts w:ascii="仿宋_GB2312" w:eastAsia="仿宋_GB2312" w:hAnsi="黑体"/>
          <w:color w:val="000000" w:themeColor="text1"/>
          <w:sz w:val="28"/>
          <w:szCs w:val="28"/>
        </w:rPr>
      </w:pPr>
      <w:r>
        <w:rPr>
          <w:rFonts w:ascii="仿宋_GB2312" w:eastAsia="仿宋_GB2312" w:hAnsi="黑体" w:hint="eastAsia"/>
          <w:b/>
          <w:bCs/>
          <w:color w:val="000000" w:themeColor="text1"/>
          <w:sz w:val="28"/>
          <w:szCs w:val="28"/>
        </w:rPr>
        <w:t>注：</w:t>
      </w:r>
      <w:r>
        <w:rPr>
          <w:rFonts w:ascii="仿宋_GB2312" w:eastAsia="仿宋_GB2312" w:hAnsi="黑体" w:hint="eastAsia"/>
          <w:color w:val="000000" w:themeColor="text1"/>
          <w:sz w:val="28"/>
          <w:szCs w:val="28"/>
        </w:rPr>
        <w:t>请于</w:t>
      </w:r>
      <w:r>
        <w:rPr>
          <w:rFonts w:ascii="仿宋_GB2312" w:eastAsia="仿宋_GB2312" w:hAnsi="黑体"/>
          <w:color w:val="000000" w:themeColor="text1"/>
          <w:sz w:val="28"/>
          <w:szCs w:val="28"/>
        </w:rPr>
        <w:t>2019</w:t>
      </w:r>
      <w:r>
        <w:rPr>
          <w:rFonts w:ascii="仿宋_GB2312" w:eastAsia="仿宋_GB2312" w:hAnsi="黑体"/>
          <w:color w:val="000000" w:themeColor="text1"/>
          <w:sz w:val="28"/>
          <w:szCs w:val="28"/>
        </w:rPr>
        <w:t>年</w:t>
      </w:r>
      <w:r>
        <w:rPr>
          <w:rFonts w:ascii="仿宋_GB2312" w:eastAsia="仿宋_GB2312" w:hAnsi="黑体"/>
          <w:color w:val="000000" w:themeColor="text1"/>
          <w:sz w:val="28"/>
          <w:szCs w:val="28"/>
        </w:rPr>
        <w:t>9</w:t>
      </w:r>
      <w:r>
        <w:rPr>
          <w:rFonts w:ascii="仿宋_GB2312" w:eastAsia="仿宋_GB2312" w:hAnsi="黑体"/>
          <w:color w:val="000000" w:themeColor="text1"/>
          <w:sz w:val="28"/>
          <w:szCs w:val="28"/>
        </w:rPr>
        <w:t>月</w:t>
      </w:r>
      <w:r>
        <w:rPr>
          <w:rFonts w:ascii="仿宋_GB2312" w:eastAsia="仿宋_GB2312" w:hAnsi="黑体"/>
          <w:color w:val="000000" w:themeColor="text1"/>
          <w:sz w:val="28"/>
          <w:szCs w:val="28"/>
        </w:rPr>
        <w:t>30</w:t>
      </w:r>
      <w:r>
        <w:rPr>
          <w:rFonts w:ascii="仿宋_GB2312" w:eastAsia="仿宋_GB2312" w:hAnsi="黑体"/>
          <w:color w:val="000000" w:themeColor="text1"/>
          <w:sz w:val="28"/>
          <w:szCs w:val="28"/>
        </w:rPr>
        <w:t>日前填好意见后发送到电子邮箱：</w:t>
      </w:r>
      <w:hyperlink r:id="rId5" w:history="1">
        <w:r>
          <w:rPr>
            <w:rStyle w:val="a4"/>
            <w:rFonts w:ascii="仿宋_GB2312" w:eastAsia="仿宋_GB2312" w:hAnsi="黑体"/>
            <w:color w:val="000000" w:themeColor="text1"/>
            <w:sz w:val="28"/>
            <w:szCs w:val="28"/>
            <w:u w:val="none"/>
          </w:rPr>
          <w:t>30174398@qq.com</w:t>
        </w:r>
      </w:hyperlink>
    </w:p>
    <w:p w:rsidR="00343C62" w:rsidRDefault="00330C28">
      <w:pPr>
        <w:rPr>
          <w:rFonts w:ascii="仿宋_GB2312" w:eastAsia="仿宋_GB2312" w:hAnsi="黑体"/>
          <w:color w:val="000000" w:themeColor="text1"/>
          <w:sz w:val="28"/>
          <w:szCs w:val="28"/>
        </w:rPr>
      </w:pPr>
      <w:r>
        <w:rPr>
          <w:rFonts w:ascii="仿宋_GB2312" w:eastAsia="仿宋_GB2312" w:hint="eastAsia"/>
          <w:color w:val="000000" w:themeColor="text1"/>
          <w:sz w:val="32"/>
          <w:szCs w:val="32"/>
        </w:rPr>
        <w:t>附件</w:t>
      </w:r>
      <w:r>
        <w:rPr>
          <w:rFonts w:ascii="仿宋_GB2312" w:eastAsia="仿宋_GB2312" w:hint="eastAsia"/>
          <w:color w:val="000000" w:themeColor="text1"/>
          <w:sz w:val="32"/>
          <w:szCs w:val="32"/>
        </w:rPr>
        <w:t>3</w:t>
      </w:r>
      <w:r>
        <w:rPr>
          <w:rFonts w:ascii="仿宋_GB2312" w:eastAsia="仿宋_GB2312"/>
          <w:color w:val="000000" w:themeColor="text1"/>
          <w:sz w:val="32"/>
          <w:szCs w:val="32"/>
        </w:rPr>
        <w:t>-2</w:t>
      </w:r>
      <w:r>
        <w:rPr>
          <w:rFonts w:ascii="仿宋_GB2312" w:eastAsia="仿宋_GB2312" w:hint="eastAsia"/>
          <w:color w:val="000000" w:themeColor="text1"/>
          <w:sz w:val="32"/>
          <w:szCs w:val="32"/>
        </w:rPr>
        <w:t>：</w:t>
      </w:r>
    </w:p>
    <w:tbl>
      <w:tblPr>
        <w:tblStyle w:val="a3"/>
        <w:tblW w:w="8296" w:type="dxa"/>
        <w:jc w:val="center"/>
        <w:tblLayout w:type="fixed"/>
        <w:tblLook w:val="04A0" w:firstRow="1" w:lastRow="0" w:firstColumn="1" w:lastColumn="0" w:noHBand="0" w:noVBand="1"/>
      </w:tblPr>
      <w:tblGrid>
        <w:gridCol w:w="1413"/>
        <w:gridCol w:w="2268"/>
        <w:gridCol w:w="1134"/>
        <w:gridCol w:w="3481"/>
      </w:tblGrid>
      <w:tr w:rsidR="00343C62">
        <w:trPr>
          <w:jc w:val="center"/>
        </w:trPr>
        <w:tc>
          <w:tcPr>
            <w:tcW w:w="8296" w:type="dxa"/>
            <w:gridSpan w:val="4"/>
          </w:tcPr>
          <w:p w:rsidR="00343C62" w:rsidRDefault="00330C28">
            <w:pPr>
              <w:spacing w:line="400" w:lineRule="exact"/>
              <w:jc w:val="center"/>
              <w:rPr>
                <w:rFonts w:ascii="黑体" w:eastAsia="黑体" w:hAnsi="黑体"/>
                <w:b/>
                <w:bCs/>
                <w:color w:val="000000" w:themeColor="text1"/>
                <w:sz w:val="30"/>
                <w:szCs w:val="30"/>
              </w:rPr>
            </w:pPr>
            <w:bookmarkStart w:id="20" w:name="_Hlk15487145"/>
            <w:bookmarkEnd w:id="18"/>
            <w:r>
              <w:rPr>
                <w:rFonts w:ascii="黑体" w:eastAsia="黑体" w:hAnsi="黑体" w:hint="eastAsia"/>
                <w:b/>
                <w:bCs/>
                <w:color w:val="000000" w:themeColor="text1"/>
                <w:sz w:val="30"/>
                <w:szCs w:val="30"/>
              </w:rPr>
              <w:lastRenderedPageBreak/>
              <w:t>对湖南省住房城乡建设领域产业技术创新战略联盟</w:t>
            </w:r>
          </w:p>
          <w:p w:rsidR="00343C62" w:rsidRDefault="00330C28">
            <w:pPr>
              <w:spacing w:line="400" w:lineRule="exact"/>
              <w:jc w:val="center"/>
              <w:rPr>
                <w:rFonts w:ascii="黑体" w:eastAsia="黑体" w:hAnsi="黑体"/>
                <w:b/>
                <w:bCs/>
                <w:color w:val="000000" w:themeColor="text1"/>
                <w:sz w:val="30"/>
                <w:szCs w:val="30"/>
              </w:rPr>
            </w:pPr>
            <w:r>
              <w:rPr>
                <w:rFonts w:ascii="黑体" w:eastAsia="黑体" w:hAnsi="黑体" w:hint="eastAsia"/>
                <w:b/>
                <w:bCs/>
                <w:color w:val="000000" w:themeColor="text1"/>
                <w:sz w:val="30"/>
                <w:szCs w:val="30"/>
              </w:rPr>
              <w:t>构建思路的意见和建议</w:t>
            </w:r>
          </w:p>
        </w:tc>
      </w:tr>
      <w:tr w:rsidR="00343C62">
        <w:trPr>
          <w:jc w:val="center"/>
        </w:trPr>
        <w:tc>
          <w:tcPr>
            <w:tcW w:w="1413" w:type="dxa"/>
          </w:tcPr>
          <w:p w:rsidR="00343C62" w:rsidRDefault="00330C28">
            <w:pPr>
              <w:jc w:val="left"/>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单位全称</w:t>
            </w:r>
          </w:p>
        </w:tc>
        <w:tc>
          <w:tcPr>
            <w:tcW w:w="6883" w:type="dxa"/>
            <w:gridSpan w:val="3"/>
          </w:tcPr>
          <w:p w:rsidR="00343C62" w:rsidRDefault="00343C62">
            <w:pPr>
              <w:jc w:val="center"/>
              <w:rPr>
                <w:rFonts w:ascii="黑体" w:eastAsia="黑体" w:hAnsi="黑体"/>
                <w:b/>
                <w:bCs/>
                <w:color w:val="000000" w:themeColor="text1"/>
                <w:sz w:val="28"/>
                <w:szCs w:val="28"/>
              </w:rPr>
            </w:pPr>
          </w:p>
        </w:tc>
      </w:tr>
      <w:tr w:rsidR="00343C62">
        <w:trPr>
          <w:jc w:val="center"/>
        </w:trPr>
        <w:tc>
          <w:tcPr>
            <w:tcW w:w="1413" w:type="dxa"/>
          </w:tcPr>
          <w:p w:rsidR="00343C62" w:rsidRDefault="00330C28">
            <w:pPr>
              <w:jc w:val="center"/>
              <w:rPr>
                <w:rFonts w:ascii="黑体" w:eastAsia="黑体" w:hAnsi="黑体"/>
                <w:b/>
                <w:bCs/>
                <w:color w:val="000000" w:themeColor="text1"/>
                <w:sz w:val="28"/>
                <w:szCs w:val="28"/>
              </w:rPr>
            </w:pPr>
            <w:r>
              <w:rPr>
                <w:rFonts w:ascii="仿宋_GB2312" w:eastAsia="仿宋_GB2312" w:hAnsi="宋体" w:hint="eastAsia"/>
                <w:color w:val="000000" w:themeColor="text1"/>
                <w:sz w:val="28"/>
                <w:szCs w:val="28"/>
              </w:rPr>
              <w:t>联系人</w:t>
            </w:r>
          </w:p>
        </w:tc>
        <w:tc>
          <w:tcPr>
            <w:tcW w:w="2268" w:type="dxa"/>
          </w:tcPr>
          <w:p w:rsidR="00343C62" w:rsidRDefault="00343C62">
            <w:pPr>
              <w:jc w:val="center"/>
              <w:rPr>
                <w:rFonts w:ascii="黑体" w:eastAsia="黑体" w:hAnsi="黑体"/>
                <w:b/>
                <w:bCs/>
                <w:color w:val="000000" w:themeColor="text1"/>
                <w:sz w:val="28"/>
                <w:szCs w:val="28"/>
              </w:rPr>
            </w:pPr>
          </w:p>
        </w:tc>
        <w:tc>
          <w:tcPr>
            <w:tcW w:w="1134" w:type="dxa"/>
          </w:tcPr>
          <w:p w:rsidR="00343C62" w:rsidRDefault="00330C28">
            <w:pPr>
              <w:jc w:val="center"/>
              <w:rPr>
                <w:rFonts w:ascii="黑体" w:eastAsia="黑体" w:hAnsi="黑体"/>
                <w:b/>
                <w:bCs/>
                <w:color w:val="000000" w:themeColor="text1"/>
                <w:sz w:val="28"/>
                <w:szCs w:val="28"/>
              </w:rPr>
            </w:pPr>
            <w:r>
              <w:rPr>
                <w:rFonts w:ascii="仿宋_GB2312" w:eastAsia="仿宋_GB2312" w:hAnsi="宋体" w:hint="eastAsia"/>
                <w:color w:val="000000" w:themeColor="text1"/>
                <w:sz w:val="28"/>
                <w:szCs w:val="28"/>
              </w:rPr>
              <w:t>手机</w:t>
            </w:r>
          </w:p>
        </w:tc>
        <w:tc>
          <w:tcPr>
            <w:tcW w:w="3481" w:type="dxa"/>
          </w:tcPr>
          <w:p w:rsidR="00343C62" w:rsidRDefault="00343C62">
            <w:pPr>
              <w:jc w:val="center"/>
              <w:rPr>
                <w:rFonts w:ascii="黑体" w:eastAsia="黑体" w:hAnsi="黑体"/>
                <w:b/>
                <w:bCs/>
                <w:color w:val="000000" w:themeColor="text1"/>
                <w:sz w:val="28"/>
                <w:szCs w:val="28"/>
              </w:rPr>
            </w:pPr>
          </w:p>
        </w:tc>
      </w:tr>
      <w:tr w:rsidR="00343C62">
        <w:trPr>
          <w:trHeight w:val="10217"/>
          <w:jc w:val="center"/>
        </w:trPr>
        <w:tc>
          <w:tcPr>
            <w:tcW w:w="8296" w:type="dxa"/>
            <w:gridSpan w:val="4"/>
          </w:tcPr>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tc>
      </w:tr>
    </w:tbl>
    <w:p w:rsidR="00343C62" w:rsidRDefault="00330C28">
      <w:pPr>
        <w:spacing w:line="480" w:lineRule="exact"/>
        <w:jc w:val="left"/>
        <w:rPr>
          <w:rFonts w:ascii="仿宋_GB2312" w:eastAsia="仿宋_GB2312" w:hAnsi="黑体"/>
          <w:color w:val="000000" w:themeColor="text1"/>
          <w:sz w:val="28"/>
          <w:szCs w:val="28"/>
        </w:rPr>
      </w:pPr>
      <w:r>
        <w:rPr>
          <w:rFonts w:ascii="仿宋_GB2312" w:eastAsia="仿宋_GB2312" w:hAnsi="黑体" w:hint="eastAsia"/>
          <w:b/>
          <w:bCs/>
          <w:color w:val="000000" w:themeColor="text1"/>
          <w:sz w:val="28"/>
          <w:szCs w:val="28"/>
        </w:rPr>
        <w:t>注：</w:t>
      </w:r>
      <w:r>
        <w:rPr>
          <w:rFonts w:ascii="仿宋_GB2312" w:eastAsia="仿宋_GB2312" w:hAnsi="黑体" w:hint="eastAsia"/>
          <w:color w:val="000000" w:themeColor="text1"/>
          <w:sz w:val="28"/>
          <w:szCs w:val="28"/>
        </w:rPr>
        <w:t>请于</w:t>
      </w:r>
      <w:r>
        <w:rPr>
          <w:rFonts w:ascii="仿宋_GB2312" w:eastAsia="仿宋_GB2312" w:hAnsi="黑体"/>
          <w:color w:val="000000" w:themeColor="text1"/>
          <w:sz w:val="28"/>
          <w:szCs w:val="28"/>
        </w:rPr>
        <w:t>2019</w:t>
      </w:r>
      <w:r>
        <w:rPr>
          <w:rFonts w:ascii="仿宋_GB2312" w:eastAsia="仿宋_GB2312" w:hAnsi="黑体"/>
          <w:color w:val="000000" w:themeColor="text1"/>
          <w:sz w:val="28"/>
          <w:szCs w:val="28"/>
        </w:rPr>
        <w:t>年</w:t>
      </w:r>
      <w:r>
        <w:rPr>
          <w:rFonts w:ascii="仿宋_GB2312" w:eastAsia="仿宋_GB2312" w:hAnsi="黑体"/>
          <w:color w:val="000000" w:themeColor="text1"/>
          <w:sz w:val="28"/>
          <w:szCs w:val="28"/>
        </w:rPr>
        <w:t>9</w:t>
      </w:r>
      <w:r>
        <w:rPr>
          <w:rFonts w:ascii="仿宋_GB2312" w:eastAsia="仿宋_GB2312" w:hAnsi="黑体"/>
          <w:color w:val="000000" w:themeColor="text1"/>
          <w:sz w:val="28"/>
          <w:szCs w:val="28"/>
        </w:rPr>
        <w:t>月</w:t>
      </w:r>
      <w:r>
        <w:rPr>
          <w:rFonts w:ascii="仿宋_GB2312" w:eastAsia="仿宋_GB2312" w:hAnsi="黑体"/>
          <w:color w:val="000000" w:themeColor="text1"/>
          <w:sz w:val="28"/>
          <w:szCs w:val="28"/>
        </w:rPr>
        <w:t>30</w:t>
      </w:r>
      <w:r>
        <w:rPr>
          <w:rFonts w:ascii="仿宋_GB2312" w:eastAsia="仿宋_GB2312" w:hAnsi="黑体"/>
          <w:color w:val="000000" w:themeColor="text1"/>
          <w:sz w:val="28"/>
          <w:szCs w:val="28"/>
        </w:rPr>
        <w:t>日前填好意见后发送到电子邮箱：</w:t>
      </w:r>
      <w:hyperlink r:id="rId6" w:history="1">
        <w:r>
          <w:rPr>
            <w:rStyle w:val="a4"/>
            <w:rFonts w:ascii="仿宋_GB2312" w:eastAsia="仿宋_GB2312" w:hAnsi="黑体"/>
            <w:color w:val="000000" w:themeColor="text1"/>
            <w:sz w:val="28"/>
            <w:szCs w:val="28"/>
            <w:u w:val="none"/>
          </w:rPr>
          <w:t>30174398@qq.com</w:t>
        </w:r>
      </w:hyperlink>
    </w:p>
    <w:p w:rsidR="00343C62" w:rsidRDefault="00330C28">
      <w:pPr>
        <w:rPr>
          <w:rFonts w:ascii="仿宋_GB2312" w:eastAsia="仿宋_GB2312" w:hAnsi="黑体"/>
          <w:color w:val="000000" w:themeColor="text1"/>
          <w:sz w:val="28"/>
          <w:szCs w:val="28"/>
        </w:rPr>
      </w:pPr>
      <w:r>
        <w:rPr>
          <w:rFonts w:ascii="仿宋_GB2312" w:eastAsia="仿宋_GB2312" w:hint="eastAsia"/>
          <w:color w:val="000000" w:themeColor="text1"/>
          <w:sz w:val="32"/>
          <w:szCs w:val="32"/>
        </w:rPr>
        <w:t>附件</w:t>
      </w:r>
      <w:r>
        <w:rPr>
          <w:rFonts w:ascii="仿宋_GB2312" w:eastAsia="仿宋_GB2312" w:hint="eastAsia"/>
          <w:color w:val="000000" w:themeColor="text1"/>
          <w:sz w:val="32"/>
          <w:szCs w:val="32"/>
        </w:rPr>
        <w:t>3</w:t>
      </w:r>
      <w:r>
        <w:rPr>
          <w:rFonts w:ascii="仿宋_GB2312" w:eastAsia="仿宋_GB2312"/>
          <w:color w:val="000000" w:themeColor="text1"/>
          <w:sz w:val="32"/>
          <w:szCs w:val="32"/>
        </w:rPr>
        <w:t>-3</w:t>
      </w:r>
      <w:r>
        <w:rPr>
          <w:rFonts w:ascii="仿宋_GB2312" w:eastAsia="仿宋_GB2312" w:hint="eastAsia"/>
          <w:color w:val="000000" w:themeColor="text1"/>
          <w:sz w:val="32"/>
          <w:szCs w:val="32"/>
        </w:rPr>
        <w:t>：</w:t>
      </w:r>
    </w:p>
    <w:tbl>
      <w:tblPr>
        <w:tblStyle w:val="a3"/>
        <w:tblW w:w="8296" w:type="dxa"/>
        <w:jc w:val="center"/>
        <w:tblLayout w:type="fixed"/>
        <w:tblLook w:val="04A0" w:firstRow="1" w:lastRow="0" w:firstColumn="1" w:lastColumn="0" w:noHBand="0" w:noVBand="1"/>
      </w:tblPr>
      <w:tblGrid>
        <w:gridCol w:w="1413"/>
        <w:gridCol w:w="2268"/>
        <w:gridCol w:w="1134"/>
        <w:gridCol w:w="3481"/>
      </w:tblGrid>
      <w:tr w:rsidR="00343C62">
        <w:trPr>
          <w:jc w:val="center"/>
        </w:trPr>
        <w:tc>
          <w:tcPr>
            <w:tcW w:w="8296" w:type="dxa"/>
            <w:gridSpan w:val="4"/>
          </w:tcPr>
          <w:bookmarkEnd w:id="20"/>
          <w:p w:rsidR="00343C62" w:rsidRDefault="00330C28">
            <w:pPr>
              <w:spacing w:line="400" w:lineRule="exact"/>
              <w:jc w:val="center"/>
              <w:rPr>
                <w:rFonts w:ascii="黑体" w:eastAsia="黑体" w:hAnsi="黑体"/>
                <w:b/>
                <w:bCs/>
                <w:color w:val="000000" w:themeColor="text1"/>
                <w:sz w:val="30"/>
                <w:szCs w:val="30"/>
              </w:rPr>
            </w:pPr>
            <w:r>
              <w:rPr>
                <w:rFonts w:ascii="黑体" w:eastAsia="黑体" w:hAnsi="黑体" w:hint="eastAsia"/>
                <w:b/>
                <w:bCs/>
                <w:color w:val="000000" w:themeColor="text1"/>
                <w:sz w:val="30"/>
                <w:szCs w:val="30"/>
              </w:rPr>
              <w:lastRenderedPageBreak/>
              <w:t>在住建领域科技产业政策法规、人才激励、资源整合、科技创新、成果示范、标准制定、应用推广、金融、保险</w:t>
            </w:r>
            <w:r>
              <w:rPr>
                <w:rFonts w:ascii="黑体" w:eastAsia="黑体" w:hAnsi="黑体" w:hint="eastAsia"/>
                <w:b/>
                <w:bCs/>
                <w:color w:val="000000" w:themeColor="text1"/>
                <w:sz w:val="30"/>
                <w:szCs w:val="30"/>
              </w:rPr>
              <w:t>支持等方面对行政主管部门、行业协会、金融保险机构相关</w:t>
            </w:r>
            <w:r>
              <w:rPr>
                <w:rFonts w:ascii="黑体" w:eastAsia="黑体" w:hAnsi="黑体" w:hint="eastAsia"/>
                <w:b/>
                <w:bCs/>
                <w:color w:val="000000" w:themeColor="text1"/>
                <w:sz w:val="30"/>
                <w:szCs w:val="30"/>
              </w:rPr>
              <w:t>工作的</w:t>
            </w:r>
            <w:bookmarkStart w:id="21" w:name="_GoBack"/>
            <w:bookmarkEnd w:id="21"/>
            <w:r>
              <w:rPr>
                <w:rFonts w:ascii="黑体" w:eastAsia="黑体" w:hAnsi="黑体" w:hint="eastAsia"/>
                <w:b/>
                <w:bCs/>
                <w:color w:val="000000" w:themeColor="text1"/>
                <w:sz w:val="30"/>
                <w:szCs w:val="30"/>
              </w:rPr>
              <w:t>要求、意见和建议</w:t>
            </w:r>
          </w:p>
        </w:tc>
      </w:tr>
      <w:tr w:rsidR="00343C62">
        <w:trPr>
          <w:jc w:val="center"/>
        </w:trPr>
        <w:tc>
          <w:tcPr>
            <w:tcW w:w="1413" w:type="dxa"/>
          </w:tcPr>
          <w:p w:rsidR="00343C62" w:rsidRDefault="00330C28">
            <w:pPr>
              <w:jc w:val="left"/>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单位全称</w:t>
            </w:r>
          </w:p>
        </w:tc>
        <w:tc>
          <w:tcPr>
            <w:tcW w:w="6883" w:type="dxa"/>
            <w:gridSpan w:val="3"/>
          </w:tcPr>
          <w:p w:rsidR="00343C62" w:rsidRDefault="00343C62">
            <w:pPr>
              <w:jc w:val="center"/>
              <w:rPr>
                <w:rFonts w:ascii="黑体" w:eastAsia="黑体" w:hAnsi="黑体"/>
                <w:b/>
                <w:bCs/>
                <w:color w:val="000000" w:themeColor="text1"/>
                <w:sz w:val="28"/>
                <w:szCs w:val="28"/>
              </w:rPr>
            </w:pPr>
          </w:p>
        </w:tc>
      </w:tr>
      <w:tr w:rsidR="00343C62">
        <w:trPr>
          <w:jc w:val="center"/>
        </w:trPr>
        <w:tc>
          <w:tcPr>
            <w:tcW w:w="1413" w:type="dxa"/>
          </w:tcPr>
          <w:p w:rsidR="00343C62" w:rsidRDefault="00330C28">
            <w:pPr>
              <w:jc w:val="center"/>
              <w:rPr>
                <w:rFonts w:ascii="黑体" w:eastAsia="黑体" w:hAnsi="黑体"/>
                <w:b/>
                <w:bCs/>
                <w:color w:val="000000" w:themeColor="text1"/>
                <w:sz w:val="28"/>
                <w:szCs w:val="28"/>
              </w:rPr>
            </w:pPr>
            <w:r>
              <w:rPr>
                <w:rFonts w:ascii="仿宋_GB2312" w:eastAsia="仿宋_GB2312" w:hAnsi="宋体" w:hint="eastAsia"/>
                <w:color w:val="000000" w:themeColor="text1"/>
                <w:sz w:val="28"/>
                <w:szCs w:val="28"/>
              </w:rPr>
              <w:t>联系人</w:t>
            </w:r>
          </w:p>
        </w:tc>
        <w:tc>
          <w:tcPr>
            <w:tcW w:w="2268" w:type="dxa"/>
          </w:tcPr>
          <w:p w:rsidR="00343C62" w:rsidRDefault="00343C62">
            <w:pPr>
              <w:jc w:val="center"/>
              <w:rPr>
                <w:rFonts w:ascii="黑体" w:eastAsia="黑体" w:hAnsi="黑体"/>
                <w:b/>
                <w:bCs/>
                <w:color w:val="000000" w:themeColor="text1"/>
                <w:sz w:val="28"/>
                <w:szCs w:val="28"/>
              </w:rPr>
            </w:pPr>
          </w:p>
        </w:tc>
        <w:tc>
          <w:tcPr>
            <w:tcW w:w="1134" w:type="dxa"/>
          </w:tcPr>
          <w:p w:rsidR="00343C62" w:rsidRDefault="00330C28">
            <w:pPr>
              <w:jc w:val="center"/>
              <w:rPr>
                <w:rFonts w:ascii="黑体" w:eastAsia="黑体" w:hAnsi="黑体"/>
                <w:b/>
                <w:bCs/>
                <w:color w:val="000000" w:themeColor="text1"/>
                <w:sz w:val="28"/>
                <w:szCs w:val="28"/>
              </w:rPr>
            </w:pPr>
            <w:r>
              <w:rPr>
                <w:rFonts w:ascii="仿宋_GB2312" w:eastAsia="仿宋_GB2312" w:hAnsi="宋体" w:hint="eastAsia"/>
                <w:color w:val="000000" w:themeColor="text1"/>
                <w:sz w:val="28"/>
                <w:szCs w:val="28"/>
              </w:rPr>
              <w:t>手机</w:t>
            </w:r>
          </w:p>
        </w:tc>
        <w:tc>
          <w:tcPr>
            <w:tcW w:w="3481" w:type="dxa"/>
          </w:tcPr>
          <w:p w:rsidR="00343C62" w:rsidRDefault="00343C62">
            <w:pPr>
              <w:jc w:val="center"/>
              <w:rPr>
                <w:rFonts w:ascii="黑体" w:eastAsia="黑体" w:hAnsi="黑体"/>
                <w:b/>
                <w:bCs/>
                <w:color w:val="000000" w:themeColor="text1"/>
                <w:sz w:val="28"/>
                <w:szCs w:val="28"/>
              </w:rPr>
            </w:pPr>
          </w:p>
        </w:tc>
      </w:tr>
      <w:tr w:rsidR="00343C62">
        <w:trPr>
          <w:trHeight w:val="9644"/>
          <w:jc w:val="center"/>
        </w:trPr>
        <w:tc>
          <w:tcPr>
            <w:tcW w:w="8296" w:type="dxa"/>
            <w:gridSpan w:val="4"/>
          </w:tcPr>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p w:rsidR="00343C62" w:rsidRDefault="00343C62">
            <w:pPr>
              <w:rPr>
                <w:rFonts w:ascii="仿宋_GB2312" w:eastAsia="仿宋_GB2312"/>
                <w:color w:val="000000" w:themeColor="text1"/>
                <w:sz w:val="28"/>
                <w:szCs w:val="28"/>
              </w:rPr>
            </w:pPr>
          </w:p>
        </w:tc>
      </w:tr>
    </w:tbl>
    <w:p w:rsidR="00343C62" w:rsidRDefault="00330C28">
      <w:pPr>
        <w:spacing w:line="480" w:lineRule="exact"/>
        <w:jc w:val="left"/>
      </w:pPr>
      <w:r>
        <w:rPr>
          <w:rFonts w:ascii="仿宋_GB2312" w:eastAsia="仿宋_GB2312" w:hAnsi="黑体" w:hint="eastAsia"/>
          <w:b/>
          <w:bCs/>
          <w:color w:val="000000" w:themeColor="text1"/>
          <w:sz w:val="28"/>
          <w:szCs w:val="28"/>
        </w:rPr>
        <w:t>注：</w:t>
      </w:r>
      <w:r>
        <w:rPr>
          <w:rFonts w:ascii="仿宋_GB2312" w:eastAsia="仿宋_GB2312" w:hAnsi="黑体" w:hint="eastAsia"/>
          <w:color w:val="000000" w:themeColor="text1"/>
          <w:sz w:val="28"/>
          <w:szCs w:val="28"/>
        </w:rPr>
        <w:t>请于</w:t>
      </w:r>
      <w:r>
        <w:rPr>
          <w:rFonts w:ascii="仿宋_GB2312" w:eastAsia="仿宋_GB2312" w:hAnsi="黑体"/>
          <w:color w:val="000000" w:themeColor="text1"/>
          <w:sz w:val="28"/>
          <w:szCs w:val="28"/>
        </w:rPr>
        <w:t>2019</w:t>
      </w:r>
      <w:r>
        <w:rPr>
          <w:rFonts w:ascii="仿宋_GB2312" w:eastAsia="仿宋_GB2312" w:hAnsi="黑体"/>
          <w:color w:val="000000" w:themeColor="text1"/>
          <w:sz w:val="28"/>
          <w:szCs w:val="28"/>
        </w:rPr>
        <w:t>年</w:t>
      </w:r>
      <w:bookmarkStart w:id="22" w:name="_Hlk15655631"/>
      <w:r>
        <w:rPr>
          <w:rFonts w:ascii="仿宋_GB2312" w:eastAsia="仿宋_GB2312" w:hAnsi="黑体"/>
          <w:color w:val="000000" w:themeColor="text1"/>
          <w:sz w:val="28"/>
          <w:szCs w:val="28"/>
        </w:rPr>
        <w:t>9</w:t>
      </w:r>
      <w:r>
        <w:rPr>
          <w:rFonts w:ascii="仿宋_GB2312" w:eastAsia="仿宋_GB2312" w:hAnsi="黑体"/>
          <w:color w:val="000000" w:themeColor="text1"/>
          <w:sz w:val="28"/>
          <w:szCs w:val="28"/>
        </w:rPr>
        <w:t>月</w:t>
      </w:r>
      <w:r>
        <w:rPr>
          <w:rFonts w:ascii="仿宋_GB2312" w:eastAsia="仿宋_GB2312" w:hAnsi="黑体"/>
          <w:color w:val="000000" w:themeColor="text1"/>
          <w:sz w:val="28"/>
          <w:szCs w:val="28"/>
        </w:rPr>
        <w:t>30</w:t>
      </w:r>
      <w:r>
        <w:rPr>
          <w:rFonts w:ascii="仿宋_GB2312" w:eastAsia="仿宋_GB2312" w:hAnsi="黑体"/>
          <w:color w:val="000000" w:themeColor="text1"/>
          <w:sz w:val="28"/>
          <w:szCs w:val="28"/>
        </w:rPr>
        <w:t>日</w:t>
      </w:r>
      <w:bookmarkEnd w:id="22"/>
      <w:r>
        <w:rPr>
          <w:rFonts w:ascii="仿宋_GB2312" w:eastAsia="仿宋_GB2312" w:hAnsi="黑体"/>
          <w:color w:val="000000" w:themeColor="text1"/>
          <w:sz w:val="28"/>
          <w:szCs w:val="28"/>
        </w:rPr>
        <w:t>前填好意见后发送到电子邮箱：</w:t>
      </w:r>
      <w:r>
        <w:rPr>
          <w:rFonts w:ascii="仿宋_GB2312" w:eastAsia="仿宋_GB2312" w:hAnsi="黑体"/>
          <w:color w:val="000000" w:themeColor="text1"/>
          <w:sz w:val="28"/>
          <w:szCs w:val="28"/>
        </w:rPr>
        <w:t>30174398@qq.com</w:t>
      </w:r>
    </w:p>
    <w:sectPr w:rsidR="00343C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8DB0611"/>
    <w:rsid w:val="001E0642"/>
    <w:rsid w:val="00261D5A"/>
    <w:rsid w:val="00330C28"/>
    <w:rsid w:val="00343C62"/>
    <w:rsid w:val="38DB0611"/>
    <w:rsid w:val="513B0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74724"/>
  <w15:docId w15:val="{99584354-7AB2-442B-86F6-51D69EEE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qFormat/>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30174398@qq.com" TargetMode="External"/><Relationship Id="rId5" Type="http://schemas.openxmlformats.org/officeDocument/2006/relationships/hyperlink" Target="mailto:30174398@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962</Words>
  <Characters>5488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靖 赵</cp:lastModifiedBy>
  <cp:revision>3</cp:revision>
  <dcterms:created xsi:type="dcterms:W3CDTF">2019-08-20T08:21:00Z</dcterms:created>
  <dcterms:modified xsi:type="dcterms:W3CDTF">2019-08-20T08:22:00Z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